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E96F0" w14:textId="77777777" w:rsidR="006B7A29" w:rsidRDefault="00855733">
      <w:pPr>
        <w:spacing w:after="279"/>
        <w:ind w:left="431"/>
        <w:jc w:val="center"/>
      </w:pPr>
      <w:r>
        <w:rPr>
          <w:rFonts w:ascii="Arial" w:eastAsia="Arial" w:hAnsi="Arial" w:cs="Arial"/>
          <w:b/>
          <w:sz w:val="20"/>
        </w:rPr>
        <w:t>RAPORT PRZEPROWADZONEGO GŁOSOWANIA</w:t>
      </w:r>
    </w:p>
    <w:p w14:paraId="1831449D" w14:textId="77777777" w:rsidR="006B7A29" w:rsidRDefault="00855733">
      <w:pPr>
        <w:tabs>
          <w:tab w:val="center" w:pos="2581"/>
        </w:tabs>
        <w:spacing w:after="116"/>
        <w:ind w:left="-15"/>
      </w:pPr>
      <w:r>
        <w:rPr>
          <w:rFonts w:ascii="Arial" w:eastAsia="Arial" w:hAnsi="Arial" w:cs="Arial"/>
          <w:b/>
          <w:sz w:val="20"/>
        </w:rPr>
        <w:t>Nazwa sesji:</w:t>
      </w:r>
      <w:r>
        <w:rPr>
          <w:rFonts w:ascii="Arial" w:eastAsia="Arial" w:hAnsi="Arial" w:cs="Arial"/>
          <w:b/>
          <w:sz w:val="20"/>
        </w:rPr>
        <w:tab/>
        <w:t>Sesja Nr II</w:t>
      </w:r>
    </w:p>
    <w:p w14:paraId="35220331" w14:textId="77777777" w:rsidR="006B7A29" w:rsidRDefault="00855733">
      <w:pPr>
        <w:tabs>
          <w:tab w:val="center" w:pos="2609"/>
        </w:tabs>
        <w:spacing w:after="173"/>
        <w:ind w:left="-15"/>
      </w:pPr>
      <w:r>
        <w:rPr>
          <w:rFonts w:ascii="Arial" w:eastAsia="Arial" w:hAnsi="Arial" w:cs="Arial"/>
          <w:b/>
          <w:sz w:val="20"/>
        </w:rPr>
        <w:t>Data głosowania:</w:t>
      </w:r>
      <w:r>
        <w:rPr>
          <w:rFonts w:ascii="Arial" w:eastAsia="Arial" w:hAnsi="Arial" w:cs="Arial"/>
          <w:b/>
          <w:sz w:val="20"/>
        </w:rPr>
        <w:tab/>
        <w:t>2024-05-17</w:t>
      </w:r>
    </w:p>
    <w:p w14:paraId="74E14591" w14:textId="77777777" w:rsidR="006B7A29" w:rsidRDefault="00855733">
      <w:pPr>
        <w:spacing w:after="950" w:line="246" w:lineRule="auto"/>
        <w:ind w:left="2098" w:hanging="2098"/>
      </w:pPr>
      <w:r>
        <w:rPr>
          <w:rFonts w:ascii="Arial" w:eastAsia="Arial" w:hAnsi="Arial" w:cs="Arial"/>
          <w:b/>
          <w:sz w:val="20"/>
        </w:rPr>
        <w:t>Temat głosowania: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>Podjęcie uchwały w sprawie ustalenia składu osobowego Komisji Oświaty, Kultury, Zdrowia, Spraw Socjalnych, Prawa i Porządku Publicznego Rady Gminy Mokrsko.</w:t>
      </w:r>
    </w:p>
    <w:p w14:paraId="0136B28E" w14:textId="77777777" w:rsidR="006B7A29" w:rsidRDefault="00855733">
      <w:pPr>
        <w:tabs>
          <w:tab w:val="center" w:pos="1977"/>
          <w:tab w:val="center" w:pos="5944"/>
        </w:tabs>
        <w:spacing w:after="358" w:line="344" w:lineRule="auto"/>
        <w:ind w:left="-15"/>
      </w:pPr>
      <w:r>
        <w:rPr>
          <w:rFonts w:ascii="Arial" w:eastAsia="Arial" w:hAnsi="Arial" w:cs="Arial"/>
          <w:sz w:val="18"/>
        </w:rPr>
        <w:t>Typ głosowania:</w:t>
      </w:r>
      <w:r>
        <w:rPr>
          <w:rFonts w:ascii="Arial" w:eastAsia="Arial" w:hAnsi="Arial" w:cs="Arial"/>
          <w:sz w:val="18"/>
        </w:rPr>
        <w:tab/>
        <w:t>Normalne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Głosowanie zwykłe TAK, NIE, WST</w:t>
      </w:r>
    </w:p>
    <w:tbl>
      <w:tblPr>
        <w:tblStyle w:val="TableGrid"/>
        <w:tblpPr w:vertAnchor="text" w:tblpY="627"/>
        <w:tblOverlap w:val="never"/>
        <w:tblW w:w="85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911"/>
        <w:gridCol w:w="2495"/>
        <w:gridCol w:w="909"/>
      </w:tblGrid>
      <w:tr w:rsidR="006B7A29" w14:paraId="72FE30E2" w14:textId="77777777" w:rsidTr="00010955">
        <w:trPr>
          <w:trHeight w:val="1920"/>
        </w:trPr>
        <w:tc>
          <w:tcPr>
            <w:tcW w:w="5101" w:type="dxa"/>
            <w:gridSpan w:val="2"/>
          </w:tcPr>
          <w:p w14:paraId="2A6CB433" w14:textId="77777777" w:rsidR="006B7A29" w:rsidRDefault="00855733">
            <w:pPr>
              <w:tabs>
                <w:tab w:val="center" w:pos="2720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Uprawnionych (skład):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</w:p>
          <w:p w14:paraId="2749CE5D" w14:textId="77777777" w:rsidR="006B7A29" w:rsidRDefault="00855733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Obecnych uprawnionych: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14:paraId="557E8FDA" w14:textId="77777777" w:rsidR="006B7A29" w:rsidRDefault="00855733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Głosujących: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14:paraId="73617A04" w14:textId="77777777" w:rsidR="006B7A29" w:rsidRDefault="00855733">
            <w:pPr>
              <w:tabs>
                <w:tab w:val="center" w:pos="2853"/>
              </w:tabs>
              <w:spacing w:after="289"/>
            </w:pPr>
            <w:r>
              <w:rPr>
                <w:rFonts w:ascii="Arial" w:eastAsia="Arial" w:hAnsi="Arial" w:cs="Arial"/>
                <w:sz w:val="20"/>
              </w:rPr>
              <w:t>Głosowanie jawne:</w:t>
            </w:r>
            <w:r>
              <w:rPr>
                <w:rFonts w:ascii="Arial" w:eastAsia="Arial" w:hAnsi="Arial" w:cs="Arial"/>
                <w:sz w:val="20"/>
              </w:rPr>
              <w:tab/>
              <w:t>TAK</w:t>
            </w:r>
          </w:p>
          <w:p w14:paraId="7D92EF79" w14:textId="77777777" w:rsidR="006B7A29" w:rsidRDefault="00855733">
            <w:pPr>
              <w:ind w:left="170"/>
            </w:pPr>
            <w:r>
              <w:rPr>
                <w:rFonts w:ascii="Arial" w:eastAsia="Arial" w:hAnsi="Arial" w:cs="Arial"/>
                <w:b/>
              </w:rPr>
              <w:t>Uchwała została podjęta</w:t>
            </w:r>
          </w:p>
        </w:tc>
        <w:tc>
          <w:tcPr>
            <w:tcW w:w="2495" w:type="dxa"/>
            <w:shd w:val="clear" w:color="auto" w:fill="auto"/>
          </w:tcPr>
          <w:p w14:paraId="08F9F743" w14:textId="77777777" w:rsidR="006B7A29" w:rsidRDefault="00855733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ZA:</w:t>
            </w:r>
          </w:p>
          <w:p w14:paraId="788F7404" w14:textId="77777777" w:rsidR="006B7A29" w:rsidRDefault="00855733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WSTRZ:</w:t>
            </w:r>
          </w:p>
          <w:p w14:paraId="3262C3E0" w14:textId="77777777" w:rsidR="006B7A29" w:rsidRDefault="00855733">
            <w:pPr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PRZECIW:</w:t>
            </w:r>
          </w:p>
        </w:tc>
        <w:tc>
          <w:tcPr>
            <w:tcW w:w="909" w:type="dxa"/>
            <w:shd w:val="clear" w:color="auto" w:fill="auto"/>
          </w:tcPr>
          <w:p w14:paraId="12013D1F" w14:textId="77777777" w:rsidR="006B7A29" w:rsidRDefault="00855733" w:rsidP="00010955">
            <w:pPr>
              <w:spacing w:after="9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</w:p>
          <w:p w14:paraId="54929272" w14:textId="77777777" w:rsidR="006B7A29" w:rsidRDefault="00855733" w:rsidP="00010955">
            <w:pPr>
              <w:spacing w:after="9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  <w:p w14:paraId="1609047F" w14:textId="77777777" w:rsidR="006B7A29" w:rsidRDefault="00855733" w:rsidP="00010955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</w:tr>
      <w:tr w:rsidR="006B7A29" w14:paraId="2016100A" w14:textId="77777777" w:rsidTr="00010955">
        <w:trPr>
          <w:trHeight w:val="518"/>
        </w:trPr>
        <w:tc>
          <w:tcPr>
            <w:tcW w:w="5101" w:type="dxa"/>
            <w:gridSpan w:val="2"/>
            <w:vAlign w:val="center"/>
          </w:tcPr>
          <w:p w14:paraId="1CA64983" w14:textId="77777777" w:rsidR="006B7A29" w:rsidRDefault="00855733">
            <w:r>
              <w:rPr>
                <w:rFonts w:ascii="Arial" w:eastAsia="Arial" w:hAnsi="Arial" w:cs="Arial"/>
                <w:sz w:val="20"/>
              </w:rPr>
              <w:t>Głosy indywidualne:</w:t>
            </w:r>
          </w:p>
        </w:tc>
        <w:tc>
          <w:tcPr>
            <w:tcW w:w="2495" w:type="dxa"/>
            <w:vMerge w:val="restart"/>
            <w:vAlign w:val="bottom"/>
          </w:tcPr>
          <w:p w14:paraId="64569F88" w14:textId="77777777" w:rsidR="006B7A29" w:rsidRDefault="00855733">
            <w:pPr>
              <w:ind w:left="52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Głos</w:t>
            </w:r>
          </w:p>
          <w:p w14:paraId="325EE05C" w14:textId="77777777" w:rsidR="00855733" w:rsidRDefault="00855733">
            <w:pPr>
              <w:ind w:left="525"/>
              <w:jc w:val="center"/>
            </w:pPr>
          </w:p>
        </w:tc>
        <w:tc>
          <w:tcPr>
            <w:tcW w:w="909" w:type="dxa"/>
            <w:vMerge w:val="restart"/>
          </w:tcPr>
          <w:p w14:paraId="7CD204FB" w14:textId="77777777" w:rsidR="006B7A29" w:rsidRDefault="006B7A29"/>
        </w:tc>
      </w:tr>
      <w:tr w:rsidR="006B7A29" w14:paraId="2A4BC495" w14:textId="77777777" w:rsidTr="00010955">
        <w:trPr>
          <w:trHeight w:val="235"/>
        </w:trPr>
        <w:tc>
          <w:tcPr>
            <w:tcW w:w="1190" w:type="dxa"/>
          </w:tcPr>
          <w:p w14:paraId="0972170B" w14:textId="77777777" w:rsidR="006B7A29" w:rsidRDefault="00855733">
            <w:r>
              <w:rPr>
                <w:rFonts w:ascii="Arial" w:eastAsia="Arial" w:hAnsi="Arial" w:cs="Arial"/>
                <w:sz w:val="20"/>
              </w:rPr>
              <w:t>Nr</w:t>
            </w:r>
          </w:p>
        </w:tc>
        <w:tc>
          <w:tcPr>
            <w:tcW w:w="3911" w:type="dxa"/>
          </w:tcPr>
          <w:p w14:paraId="4416889D" w14:textId="77777777" w:rsidR="006B7A29" w:rsidRDefault="0085573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Nazwisko i Imię</w:t>
            </w:r>
          </w:p>
          <w:p w14:paraId="78EAB871" w14:textId="77777777" w:rsidR="00855733" w:rsidRDefault="00855733"/>
        </w:tc>
        <w:tc>
          <w:tcPr>
            <w:tcW w:w="0" w:type="auto"/>
            <w:vMerge/>
          </w:tcPr>
          <w:p w14:paraId="5FB2B0C6" w14:textId="77777777" w:rsidR="006B7A29" w:rsidRDefault="006B7A29"/>
        </w:tc>
        <w:tc>
          <w:tcPr>
            <w:tcW w:w="909" w:type="dxa"/>
            <w:vMerge/>
          </w:tcPr>
          <w:p w14:paraId="65348128" w14:textId="77777777" w:rsidR="006B7A29" w:rsidRDefault="006B7A29"/>
        </w:tc>
      </w:tr>
      <w:tr w:rsidR="006B7A29" w14:paraId="6D4DAFF5" w14:textId="77777777" w:rsidTr="00010955">
        <w:trPr>
          <w:trHeight w:val="312"/>
        </w:trPr>
        <w:tc>
          <w:tcPr>
            <w:tcW w:w="1190" w:type="dxa"/>
          </w:tcPr>
          <w:p w14:paraId="37C154EE" w14:textId="77777777" w:rsidR="006B7A29" w:rsidRDefault="00855733"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11" w:type="dxa"/>
          </w:tcPr>
          <w:p w14:paraId="0EE40F46" w14:textId="77777777" w:rsidR="006B7A29" w:rsidRDefault="00855733">
            <w:r>
              <w:rPr>
                <w:rFonts w:ascii="Arial" w:eastAsia="Arial" w:hAnsi="Arial" w:cs="Arial"/>
                <w:sz w:val="20"/>
              </w:rPr>
              <w:t xml:space="preserve">Dominik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Chwaliński</w:t>
            </w:r>
            <w:proofErr w:type="spellEnd"/>
          </w:p>
        </w:tc>
        <w:tc>
          <w:tcPr>
            <w:tcW w:w="2495" w:type="dxa"/>
          </w:tcPr>
          <w:p w14:paraId="5E2A979E" w14:textId="77777777" w:rsidR="006B7A29" w:rsidRDefault="00855733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909" w:type="dxa"/>
          </w:tcPr>
          <w:p w14:paraId="2307622A" w14:textId="77777777" w:rsidR="006B7A29" w:rsidRDefault="006B7A29"/>
        </w:tc>
      </w:tr>
      <w:tr w:rsidR="006B7A29" w14:paraId="41F9700C" w14:textId="77777777" w:rsidTr="00010955">
        <w:trPr>
          <w:trHeight w:val="340"/>
        </w:trPr>
        <w:tc>
          <w:tcPr>
            <w:tcW w:w="1190" w:type="dxa"/>
          </w:tcPr>
          <w:p w14:paraId="58644DE0" w14:textId="77777777" w:rsidR="006B7A29" w:rsidRDefault="00855733"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911" w:type="dxa"/>
          </w:tcPr>
          <w:p w14:paraId="1B0C7E97" w14:textId="77777777" w:rsidR="006B7A29" w:rsidRDefault="00855733">
            <w:r>
              <w:rPr>
                <w:rFonts w:ascii="Arial" w:eastAsia="Arial" w:hAnsi="Arial" w:cs="Arial"/>
                <w:sz w:val="20"/>
              </w:rPr>
              <w:t>Dariusz Dudzik</w:t>
            </w:r>
          </w:p>
        </w:tc>
        <w:tc>
          <w:tcPr>
            <w:tcW w:w="2495" w:type="dxa"/>
          </w:tcPr>
          <w:p w14:paraId="49613621" w14:textId="77777777" w:rsidR="006B7A29" w:rsidRDefault="00855733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909" w:type="dxa"/>
          </w:tcPr>
          <w:p w14:paraId="31667092" w14:textId="77777777" w:rsidR="006B7A29" w:rsidRDefault="006B7A29"/>
        </w:tc>
      </w:tr>
      <w:tr w:rsidR="006B7A29" w14:paraId="653F2BDA" w14:textId="77777777" w:rsidTr="00010955">
        <w:trPr>
          <w:trHeight w:val="340"/>
        </w:trPr>
        <w:tc>
          <w:tcPr>
            <w:tcW w:w="1190" w:type="dxa"/>
          </w:tcPr>
          <w:p w14:paraId="194C627D" w14:textId="77777777" w:rsidR="006B7A29" w:rsidRDefault="00855733"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911" w:type="dxa"/>
          </w:tcPr>
          <w:p w14:paraId="226B1EFE" w14:textId="77777777" w:rsidR="006B7A29" w:rsidRDefault="00855733">
            <w:r>
              <w:rPr>
                <w:rFonts w:ascii="Arial" w:eastAsia="Arial" w:hAnsi="Arial" w:cs="Arial"/>
                <w:sz w:val="20"/>
              </w:rPr>
              <w:t>Szymon Kowalski</w:t>
            </w:r>
          </w:p>
        </w:tc>
        <w:tc>
          <w:tcPr>
            <w:tcW w:w="2495" w:type="dxa"/>
          </w:tcPr>
          <w:p w14:paraId="0290B7FD" w14:textId="77777777" w:rsidR="006B7A29" w:rsidRDefault="00855733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909" w:type="dxa"/>
          </w:tcPr>
          <w:p w14:paraId="04EF23DB" w14:textId="77777777" w:rsidR="006B7A29" w:rsidRDefault="006B7A29"/>
        </w:tc>
      </w:tr>
      <w:tr w:rsidR="006B7A29" w14:paraId="2AA71EB4" w14:textId="77777777" w:rsidTr="00010955">
        <w:trPr>
          <w:trHeight w:val="340"/>
        </w:trPr>
        <w:tc>
          <w:tcPr>
            <w:tcW w:w="1190" w:type="dxa"/>
          </w:tcPr>
          <w:p w14:paraId="438229DF" w14:textId="77777777" w:rsidR="006B7A29" w:rsidRDefault="00855733"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911" w:type="dxa"/>
          </w:tcPr>
          <w:p w14:paraId="738D18D7" w14:textId="77777777" w:rsidR="006B7A29" w:rsidRDefault="00855733">
            <w:r>
              <w:rPr>
                <w:rFonts w:ascii="Arial" w:eastAsia="Arial" w:hAnsi="Arial" w:cs="Arial"/>
                <w:sz w:val="20"/>
              </w:rPr>
              <w:t>Marcin Kujawiak</w:t>
            </w:r>
          </w:p>
        </w:tc>
        <w:tc>
          <w:tcPr>
            <w:tcW w:w="2495" w:type="dxa"/>
          </w:tcPr>
          <w:p w14:paraId="06FEDF3A" w14:textId="77777777" w:rsidR="006B7A29" w:rsidRDefault="00855733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909" w:type="dxa"/>
          </w:tcPr>
          <w:p w14:paraId="7AC675EE" w14:textId="77777777" w:rsidR="006B7A29" w:rsidRDefault="006B7A29"/>
        </w:tc>
      </w:tr>
      <w:tr w:rsidR="006B7A29" w14:paraId="15E2B150" w14:textId="77777777" w:rsidTr="00010955">
        <w:trPr>
          <w:trHeight w:val="340"/>
        </w:trPr>
        <w:tc>
          <w:tcPr>
            <w:tcW w:w="1190" w:type="dxa"/>
          </w:tcPr>
          <w:p w14:paraId="6851A0F3" w14:textId="77777777" w:rsidR="006B7A29" w:rsidRDefault="00855733"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911" w:type="dxa"/>
          </w:tcPr>
          <w:p w14:paraId="1E988802" w14:textId="77777777" w:rsidR="006B7A29" w:rsidRDefault="00855733">
            <w:r>
              <w:rPr>
                <w:rFonts w:ascii="Arial" w:eastAsia="Arial" w:hAnsi="Arial" w:cs="Arial"/>
                <w:sz w:val="20"/>
              </w:rPr>
              <w:t>Paweł Kuźnik</w:t>
            </w:r>
          </w:p>
        </w:tc>
        <w:tc>
          <w:tcPr>
            <w:tcW w:w="2495" w:type="dxa"/>
          </w:tcPr>
          <w:p w14:paraId="5CA6869F" w14:textId="77777777" w:rsidR="006B7A29" w:rsidRDefault="00855733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909" w:type="dxa"/>
          </w:tcPr>
          <w:p w14:paraId="7B87700E" w14:textId="77777777" w:rsidR="006B7A29" w:rsidRDefault="006B7A29"/>
        </w:tc>
      </w:tr>
      <w:tr w:rsidR="006B7A29" w14:paraId="4D3BDBD2" w14:textId="77777777" w:rsidTr="00010955">
        <w:trPr>
          <w:trHeight w:val="340"/>
        </w:trPr>
        <w:tc>
          <w:tcPr>
            <w:tcW w:w="1190" w:type="dxa"/>
          </w:tcPr>
          <w:p w14:paraId="34B91704" w14:textId="77777777" w:rsidR="006B7A29" w:rsidRDefault="00855733"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911" w:type="dxa"/>
          </w:tcPr>
          <w:p w14:paraId="3BB4BCD6" w14:textId="77777777" w:rsidR="006B7A29" w:rsidRDefault="00855733">
            <w:r>
              <w:rPr>
                <w:rFonts w:ascii="Arial" w:eastAsia="Arial" w:hAnsi="Arial" w:cs="Arial"/>
                <w:sz w:val="20"/>
              </w:rPr>
              <w:t xml:space="preserve">Jakub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Panaszek</w:t>
            </w:r>
            <w:proofErr w:type="spellEnd"/>
          </w:p>
        </w:tc>
        <w:tc>
          <w:tcPr>
            <w:tcW w:w="2495" w:type="dxa"/>
          </w:tcPr>
          <w:p w14:paraId="1FBD230E" w14:textId="77777777" w:rsidR="006B7A29" w:rsidRDefault="00855733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909" w:type="dxa"/>
          </w:tcPr>
          <w:p w14:paraId="35F6843D" w14:textId="77777777" w:rsidR="006B7A29" w:rsidRDefault="006B7A29"/>
        </w:tc>
      </w:tr>
      <w:tr w:rsidR="006B7A29" w14:paraId="2955A2B3" w14:textId="77777777" w:rsidTr="00010955">
        <w:trPr>
          <w:trHeight w:val="340"/>
        </w:trPr>
        <w:tc>
          <w:tcPr>
            <w:tcW w:w="1190" w:type="dxa"/>
          </w:tcPr>
          <w:p w14:paraId="0C6CE1F5" w14:textId="77777777" w:rsidR="006B7A29" w:rsidRDefault="00855733"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3911" w:type="dxa"/>
          </w:tcPr>
          <w:p w14:paraId="48251F3D" w14:textId="77777777" w:rsidR="006B7A29" w:rsidRDefault="00855733">
            <w:r>
              <w:rPr>
                <w:rFonts w:ascii="Arial" w:eastAsia="Arial" w:hAnsi="Arial" w:cs="Arial"/>
                <w:sz w:val="20"/>
              </w:rPr>
              <w:t>Tadeusz Papina</w:t>
            </w:r>
          </w:p>
        </w:tc>
        <w:tc>
          <w:tcPr>
            <w:tcW w:w="2495" w:type="dxa"/>
          </w:tcPr>
          <w:p w14:paraId="532C3995" w14:textId="77777777" w:rsidR="006B7A29" w:rsidRDefault="00855733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909" w:type="dxa"/>
          </w:tcPr>
          <w:p w14:paraId="62A9DB79" w14:textId="77777777" w:rsidR="006B7A29" w:rsidRDefault="006B7A29"/>
        </w:tc>
      </w:tr>
      <w:tr w:rsidR="006B7A29" w14:paraId="4D90A305" w14:textId="77777777" w:rsidTr="00010955">
        <w:trPr>
          <w:trHeight w:val="340"/>
        </w:trPr>
        <w:tc>
          <w:tcPr>
            <w:tcW w:w="1190" w:type="dxa"/>
          </w:tcPr>
          <w:p w14:paraId="554F7C86" w14:textId="77777777" w:rsidR="006B7A29" w:rsidRDefault="00855733"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3911" w:type="dxa"/>
          </w:tcPr>
          <w:p w14:paraId="6569162A" w14:textId="77777777" w:rsidR="006B7A29" w:rsidRDefault="00855733">
            <w:r>
              <w:rPr>
                <w:rFonts w:ascii="Arial" w:eastAsia="Arial" w:hAnsi="Arial" w:cs="Arial"/>
                <w:sz w:val="20"/>
              </w:rPr>
              <w:t>Marek Pietras</w:t>
            </w:r>
          </w:p>
        </w:tc>
        <w:tc>
          <w:tcPr>
            <w:tcW w:w="2495" w:type="dxa"/>
          </w:tcPr>
          <w:p w14:paraId="0B844245" w14:textId="77777777" w:rsidR="006B7A29" w:rsidRDefault="00855733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909" w:type="dxa"/>
          </w:tcPr>
          <w:p w14:paraId="6BEF11F4" w14:textId="77777777" w:rsidR="006B7A29" w:rsidRDefault="006B7A29"/>
        </w:tc>
      </w:tr>
      <w:tr w:rsidR="006B7A29" w14:paraId="20359CD7" w14:textId="77777777" w:rsidTr="00010955">
        <w:trPr>
          <w:trHeight w:val="340"/>
        </w:trPr>
        <w:tc>
          <w:tcPr>
            <w:tcW w:w="1190" w:type="dxa"/>
          </w:tcPr>
          <w:p w14:paraId="40CAC784" w14:textId="77777777" w:rsidR="006B7A29" w:rsidRDefault="00855733"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3911" w:type="dxa"/>
          </w:tcPr>
          <w:p w14:paraId="3E54DE7B" w14:textId="77777777" w:rsidR="006B7A29" w:rsidRDefault="00855733">
            <w:r>
              <w:rPr>
                <w:rFonts w:ascii="Arial" w:eastAsia="Arial" w:hAnsi="Arial" w:cs="Arial"/>
                <w:sz w:val="20"/>
              </w:rPr>
              <w:t>Grażyna Siudy</w:t>
            </w:r>
          </w:p>
        </w:tc>
        <w:tc>
          <w:tcPr>
            <w:tcW w:w="2495" w:type="dxa"/>
          </w:tcPr>
          <w:p w14:paraId="58E7F21E" w14:textId="77777777" w:rsidR="006B7A29" w:rsidRDefault="00855733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909" w:type="dxa"/>
          </w:tcPr>
          <w:p w14:paraId="55405625" w14:textId="77777777" w:rsidR="006B7A29" w:rsidRDefault="006B7A29"/>
        </w:tc>
      </w:tr>
      <w:tr w:rsidR="006B7A29" w14:paraId="038284B6" w14:textId="77777777" w:rsidTr="00010955">
        <w:trPr>
          <w:trHeight w:val="340"/>
        </w:trPr>
        <w:tc>
          <w:tcPr>
            <w:tcW w:w="1190" w:type="dxa"/>
          </w:tcPr>
          <w:p w14:paraId="43CE9DF3" w14:textId="77777777" w:rsidR="006B7A29" w:rsidRDefault="00855733"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3911" w:type="dxa"/>
          </w:tcPr>
          <w:p w14:paraId="688E55CE" w14:textId="77777777" w:rsidR="006B7A29" w:rsidRDefault="00855733">
            <w:r>
              <w:rPr>
                <w:rFonts w:ascii="Arial" w:eastAsia="Arial" w:hAnsi="Arial" w:cs="Arial"/>
                <w:sz w:val="20"/>
              </w:rPr>
              <w:t>Judyta Sokół</w:t>
            </w:r>
          </w:p>
        </w:tc>
        <w:tc>
          <w:tcPr>
            <w:tcW w:w="2495" w:type="dxa"/>
          </w:tcPr>
          <w:p w14:paraId="377EBA92" w14:textId="77777777" w:rsidR="006B7A29" w:rsidRDefault="00855733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909" w:type="dxa"/>
          </w:tcPr>
          <w:p w14:paraId="13C83AC0" w14:textId="77777777" w:rsidR="006B7A29" w:rsidRDefault="006B7A29"/>
        </w:tc>
      </w:tr>
      <w:tr w:rsidR="006B7A29" w14:paraId="3C20C04E" w14:textId="77777777" w:rsidTr="00010955">
        <w:trPr>
          <w:trHeight w:val="340"/>
        </w:trPr>
        <w:tc>
          <w:tcPr>
            <w:tcW w:w="1190" w:type="dxa"/>
          </w:tcPr>
          <w:p w14:paraId="4129ECFE" w14:textId="77777777" w:rsidR="006B7A29" w:rsidRDefault="00855733"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3911" w:type="dxa"/>
          </w:tcPr>
          <w:p w14:paraId="0075B2EE" w14:textId="77777777" w:rsidR="006B7A29" w:rsidRDefault="00855733">
            <w:r>
              <w:rPr>
                <w:rFonts w:ascii="Arial" w:eastAsia="Arial" w:hAnsi="Arial" w:cs="Arial"/>
                <w:sz w:val="20"/>
              </w:rPr>
              <w:t>Dominik Stefaniak</w:t>
            </w:r>
          </w:p>
        </w:tc>
        <w:tc>
          <w:tcPr>
            <w:tcW w:w="2495" w:type="dxa"/>
          </w:tcPr>
          <w:p w14:paraId="3E5E0218" w14:textId="77777777" w:rsidR="006B7A29" w:rsidRDefault="00855733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909" w:type="dxa"/>
          </w:tcPr>
          <w:p w14:paraId="37831DF3" w14:textId="77777777" w:rsidR="006B7A29" w:rsidRDefault="006B7A29"/>
        </w:tc>
      </w:tr>
      <w:tr w:rsidR="006B7A29" w14:paraId="4A7130C7" w14:textId="77777777" w:rsidTr="00010955">
        <w:trPr>
          <w:trHeight w:val="340"/>
        </w:trPr>
        <w:tc>
          <w:tcPr>
            <w:tcW w:w="1190" w:type="dxa"/>
          </w:tcPr>
          <w:p w14:paraId="4F7E3FAF" w14:textId="77777777" w:rsidR="006B7A29" w:rsidRDefault="00855733"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3911" w:type="dxa"/>
          </w:tcPr>
          <w:p w14:paraId="395E0420" w14:textId="77777777" w:rsidR="006B7A29" w:rsidRDefault="00855733">
            <w:r>
              <w:rPr>
                <w:rFonts w:ascii="Arial" w:eastAsia="Arial" w:hAnsi="Arial" w:cs="Arial"/>
                <w:sz w:val="20"/>
              </w:rPr>
              <w:t>Zbigniew Szkudlarek</w:t>
            </w:r>
          </w:p>
        </w:tc>
        <w:tc>
          <w:tcPr>
            <w:tcW w:w="2495" w:type="dxa"/>
          </w:tcPr>
          <w:p w14:paraId="66D11A83" w14:textId="77777777" w:rsidR="006B7A29" w:rsidRDefault="00855733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909" w:type="dxa"/>
          </w:tcPr>
          <w:p w14:paraId="7EF2FA17" w14:textId="77777777" w:rsidR="006B7A29" w:rsidRDefault="006B7A29"/>
        </w:tc>
      </w:tr>
      <w:tr w:rsidR="006B7A29" w14:paraId="187C1D3E" w14:textId="77777777" w:rsidTr="00010955">
        <w:trPr>
          <w:trHeight w:val="340"/>
        </w:trPr>
        <w:tc>
          <w:tcPr>
            <w:tcW w:w="1190" w:type="dxa"/>
          </w:tcPr>
          <w:p w14:paraId="736915D6" w14:textId="77777777" w:rsidR="006B7A29" w:rsidRDefault="00855733"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3911" w:type="dxa"/>
          </w:tcPr>
          <w:p w14:paraId="2177A0E4" w14:textId="77777777" w:rsidR="006B7A29" w:rsidRDefault="00855733">
            <w:r>
              <w:rPr>
                <w:rFonts w:ascii="Arial" w:eastAsia="Arial" w:hAnsi="Arial" w:cs="Arial"/>
                <w:sz w:val="20"/>
              </w:rPr>
              <w:t>Katarzyna Wosiewicz</w:t>
            </w:r>
          </w:p>
        </w:tc>
        <w:tc>
          <w:tcPr>
            <w:tcW w:w="2495" w:type="dxa"/>
          </w:tcPr>
          <w:p w14:paraId="0563FEE8" w14:textId="77777777" w:rsidR="006B7A29" w:rsidRDefault="00855733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909" w:type="dxa"/>
          </w:tcPr>
          <w:p w14:paraId="6836C6F9" w14:textId="77777777" w:rsidR="006B7A29" w:rsidRDefault="006B7A29"/>
        </w:tc>
      </w:tr>
      <w:tr w:rsidR="006B7A29" w14:paraId="1261ED15" w14:textId="77777777" w:rsidTr="00010955">
        <w:trPr>
          <w:trHeight w:val="340"/>
        </w:trPr>
        <w:tc>
          <w:tcPr>
            <w:tcW w:w="1190" w:type="dxa"/>
          </w:tcPr>
          <w:p w14:paraId="6C7AA4BE" w14:textId="77777777" w:rsidR="006B7A29" w:rsidRDefault="00855733"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3911" w:type="dxa"/>
          </w:tcPr>
          <w:p w14:paraId="380F0955" w14:textId="77777777" w:rsidR="006B7A29" w:rsidRDefault="00855733">
            <w:r>
              <w:rPr>
                <w:rFonts w:ascii="Arial" w:eastAsia="Arial" w:hAnsi="Arial" w:cs="Arial"/>
                <w:sz w:val="20"/>
              </w:rPr>
              <w:t xml:space="preserve">Elżbieta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Wyrembak</w:t>
            </w:r>
            <w:proofErr w:type="spellEnd"/>
          </w:p>
        </w:tc>
        <w:tc>
          <w:tcPr>
            <w:tcW w:w="2495" w:type="dxa"/>
          </w:tcPr>
          <w:p w14:paraId="33E5C28B" w14:textId="77777777" w:rsidR="006B7A29" w:rsidRDefault="00855733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909" w:type="dxa"/>
          </w:tcPr>
          <w:p w14:paraId="10651EF9" w14:textId="77777777" w:rsidR="006B7A29" w:rsidRDefault="006B7A29"/>
        </w:tc>
      </w:tr>
      <w:tr w:rsidR="006B7A29" w14:paraId="5A060556" w14:textId="77777777" w:rsidTr="00010955">
        <w:trPr>
          <w:trHeight w:val="264"/>
        </w:trPr>
        <w:tc>
          <w:tcPr>
            <w:tcW w:w="1190" w:type="dxa"/>
          </w:tcPr>
          <w:p w14:paraId="51D10210" w14:textId="77777777" w:rsidR="006B7A29" w:rsidRDefault="00855733"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3911" w:type="dxa"/>
          </w:tcPr>
          <w:p w14:paraId="5A490BEF" w14:textId="77777777" w:rsidR="006B7A29" w:rsidRDefault="00855733">
            <w:r>
              <w:rPr>
                <w:rFonts w:ascii="Arial" w:eastAsia="Arial" w:hAnsi="Arial" w:cs="Arial"/>
                <w:sz w:val="20"/>
              </w:rPr>
              <w:t>Adam Zaremba</w:t>
            </w:r>
          </w:p>
        </w:tc>
        <w:tc>
          <w:tcPr>
            <w:tcW w:w="2495" w:type="dxa"/>
          </w:tcPr>
          <w:p w14:paraId="3F5BADC9" w14:textId="77777777" w:rsidR="006B7A29" w:rsidRDefault="00855733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909" w:type="dxa"/>
          </w:tcPr>
          <w:p w14:paraId="3B26C951" w14:textId="77777777" w:rsidR="006B7A29" w:rsidRDefault="006B7A29"/>
        </w:tc>
      </w:tr>
    </w:tbl>
    <w:p w14:paraId="34079713" w14:textId="1942D99B" w:rsidR="006B7A29" w:rsidRDefault="00855733">
      <w:pPr>
        <w:tabs>
          <w:tab w:val="center" w:pos="2312"/>
          <w:tab w:val="right" w:pos="10280"/>
        </w:tabs>
        <w:spacing w:after="394" w:line="344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2EB520" wp14:editId="34A2C602">
                <wp:simplePos x="0" y="0"/>
                <wp:positionH relativeFrom="column">
                  <wp:posOffset>-19049</wp:posOffset>
                </wp:positionH>
                <wp:positionV relativeFrom="paragraph">
                  <wp:posOffset>2091970</wp:posOffset>
                </wp:positionV>
                <wp:extent cx="4967986" cy="19050"/>
                <wp:effectExtent l="0" t="0" r="0" b="0"/>
                <wp:wrapSquare wrapText="bothSides"/>
                <wp:docPr id="815" name="Group 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986" cy="19050"/>
                          <a:chOff x="0" y="0"/>
                          <a:chExt cx="4967986" cy="19050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4967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986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965B5" id="Group 815" o:spid="_x0000_s1026" style="position:absolute;margin-left:-1.5pt;margin-top:164.7pt;width:391.2pt;height:1.5pt;z-index:251659264" coordsize="4967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">
                <v:shape id="Shape 39" o:spid="_x0000_s1027" style="position:absolute;width:49679;height:0;visibility:visible;mso-wrap-style:square;v-text-anchor:top" coordsize="4967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" path="m,l4967986,e" filled="f" strokeweight="1.5pt">
                  <v:stroke miterlimit="83231f" joinstyle="miter"/>
                  <v:path arrowok="t" textboxrect="0,0,4967986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Typ wyniku:</w:t>
      </w:r>
      <w:r>
        <w:rPr>
          <w:rFonts w:ascii="Arial" w:eastAsia="Arial" w:hAnsi="Arial" w:cs="Arial"/>
          <w:sz w:val="18"/>
        </w:rPr>
        <w:tab/>
        <w:t>Większość zwykła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Uchwałę przyjmuje się większością głosów z uwzględnieniem kworum</w:t>
      </w:r>
    </w:p>
    <w:p w14:paraId="223B7DC9" w14:textId="6AE7E423" w:rsidR="006B7A29" w:rsidRDefault="00855733">
      <w:pPr>
        <w:tabs>
          <w:tab w:val="center" w:pos="1794"/>
          <w:tab w:val="center" w:pos="4260"/>
          <w:tab w:val="center" w:pos="5772"/>
          <w:tab w:val="center" w:pos="7420"/>
          <w:tab w:val="right" w:pos="10280"/>
        </w:tabs>
        <w:spacing w:before="2505" w:after="0"/>
      </w:pPr>
      <w:r>
        <w:tab/>
      </w:r>
    </w:p>
    <w:sectPr w:rsidR="006B7A29">
      <w:pgSz w:w="11910" w:h="16845"/>
      <w:pgMar w:top="1440" w:right="1023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29"/>
    <w:rsid w:val="00010955"/>
    <w:rsid w:val="00033D45"/>
    <w:rsid w:val="006B7A29"/>
    <w:rsid w:val="00855733"/>
    <w:rsid w:val="0093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6F3D"/>
  <w15:docId w15:val="{65B3010C-999F-4198-94E0-EDC24DBB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>FastReport PDF export</dc:subject>
  <dc:creator>FastReport</dc:creator>
  <cp:keywords/>
  <cp:lastModifiedBy>Ania</cp:lastModifiedBy>
  <cp:revision>3</cp:revision>
  <dcterms:created xsi:type="dcterms:W3CDTF">2024-05-22T11:38:00Z</dcterms:created>
  <dcterms:modified xsi:type="dcterms:W3CDTF">2024-05-22T11:39:00Z</dcterms:modified>
</cp:coreProperties>
</file>