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79"/>
        <w:ind w:left="431" w:hanging="0"/>
        <w:jc w:val="center"/>
        <w:rPr/>
      </w:pPr>
      <w:r>
        <w:rPr>
          <w:rFonts w:eastAsia="Arial" w:cs="Arial" w:ascii="Arial" w:hAnsi="Arial"/>
          <w:b/>
          <w:sz w:val="20"/>
        </w:rPr>
        <w:t>RAPORT PRZEPROWADZONEGO GŁOSOWANIA</w:t>
      </w:r>
    </w:p>
    <w:p>
      <w:pPr>
        <w:pStyle w:val="Normal"/>
        <w:tabs>
          <w:tab w:val="clear" w:pos="708"/>
          <w:tab w:val="center" w:pos="3276" w:leader="none"/>
        </w:tabs>
        <w:spacing w:before="0" w:after="116"/>
        <w:ind w:left="-15" w:hanging="0"/>
        <w:rPr/>
      </w:pPr>
      <w:r>
        <w:rPr>
          <w:rFonts w:eastAsia="Arial" w:cs="Arial" w:ascii="Arial" w:hAnsi="Arial"/>
          <w:b/>
          <w:sz w:val="20"/>
        </w:rPr>
        <w:t>Nazwa sesji:</w:t>
        <w:tab/>
        <w:t>Sesja Nr LIII 10-11-2022 r</w:t>
      </w:r>
    </w:p>
    <w:p>
      <w:pPr>
        <w:pStyle w:val="Normal"/>
        <w:tabs>
          <w:tab w:val="clear" w:pos="708"/>
          <w:tab w:val="center" w:pos="2609" w:leader="none"/>
        </w:tabs>
        <w:spacing w:before="0" w:after="173"/>
        <w:ind w:left="-15" w:hanging="0"/>
        <w:rPr/>
      </w:pPr>
      <w:r>
        <w:rPr>
          <w:rFonts w:eastAsia="Arial" w:cs="Arial" w:ascii="Arial" w:hAnsi="Arial"/>
          <w:b/>
          <w:sz w:val="20"/>
        </w:rPr>
        <w:t>Data głosowania:</w:t>
        <w:tab/>
        <w:t>2022-11-10</w:t>
      </w:r>
    </w:p>
    <w:p>
      <w:pPr>
        <w:pStyle w:val="Normal"/>
        <w:tabs>
          <w:tab w:val="clear" w:pos="708"/>
          <w:tab w:val="center" w:pos="5349" w:leader="none"/>
        </w:tabs>
        <w:spacing w:before="0" w:after="1174"/>
        <w:rPr/>
      </w:pPr>
      <w:r>
        <w:rPr>
          <w:rFonts w:eastAsia="Arial" w:cs="Arial" w:ascii="Arial" w:hAnsi="Arial"/>
          <w:b/>
          <w:sz w:val="20"/>
        </w:rPr>
        <w:t>Temat głosowania:</w:t>
        <w:tab/>
      </w:r>
      <w:r>
        <w:rPr>
          <w:rFonts w:eastAsia="Arial" w:cs="Arial" w:ascii="Arial" w:hAnsi="Arial"/>
          <w:sz w:val="20"/>
        </w:rPr>
        <w:t xml:space="preserve">Głosowanie nad </w:t>
      </w:r>
      <w:r>
        <w:rPr>
          <w:rFonts w:eastAsia="Arial" w:cs="Arial" w:ascii="Arial" w:hAnsi="Arial"/>
          <w:sz w:val="20"/>
        </w:rPr>
        <w:t>przyjęciem</w:t>
      </w:r>
      <w:r>
        <w:rPr>
          <w:rFonts w:eastAsia="Arial" w:cs="Arial" w:ascii="Arial" w:hAnsi="Arial"/>
          <w:sz w:val="20"/>
        </w:rPr>
        <w:t xml:space="preserve"> informacj</w:t>
      </w:r>
      <w:r>
        <w:rPr>
          <w:rFonts w:eastAsia="Arial" w:cs="Arial" w:ascii="Arial" w:hAnsi="Arial"/>
          <w:sz w:val="20"/>
        </w:rPr>
        <w:t>i</w:t>
      </w:r>
      <w:r>
        <w:rPr>
          <w:rFonts w:eastAsia="Arial" w:cs="Arial" w:ascii="Arial" w:hAnsi="Arial"/>
          <w:sz w:val="20"/>
        </w:rPr>
        <w:t xml:space="preserve"> o wynikach analizy oświadczeń majątkowych.</w:t>
      </w:r>
    </w:p>
    <w:p>
      <w:pPr>
        <w:pStyle w:val="Normal"/>
        <w:tabs>
          <w:tab w:val="clear" w:pos="708"/>
          <w:tab w:val="center" w:pos="1977" w:leader="none"/>
          <w:tab w:val="center" w:pos="5944" w:leader="none"/>
        </w:tabs>
        <w:spacing w:lineRule="auto" w:line="343" w:before="0" w:after="358"/>
        <w:ind w:left="-15" w:hanging="0"/>
        <w:rPr/>
      </w:pPr>
      <w:r>
        <w:rPr>
          <w:rFonts w:eastAsia="Arial" w:cs="Arial" w:ascii="Arial" w:hAnsi="Arial"/>
          <w:sz w:val="18"/>
        </w:rPr>
        <w:t>Typ głosowania:</w:t>
        <w:tab/>
        <w:t>Normalne</w:t>
        <w:tab/>
      </w:r>
      <w:r>
        <w:rPr>
          <w:rFonts w:eastAsia="Arial" w:cs="Arial" w:ascii="Arial" w:hAnsi="Arial"/>
          <w:i/>
          <w:sz w:val="18"/>
        </w:rPr>
        <w:t>Głosowanie zwykłe TAK, NIE, WST</w:t>
      </w:r>
    </w:p>
    <w:tbl>
      <w:tblPr>
        <w:tblStyle w:val="TableGrid"/>
        <w:tblpPr w:vertAnchor="text" w:horzAnchor="text" w:tblpX="0" w:tblpY="627"/>
        <w:tblW w:w="781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90"/>
        <w:gridCol w:w="3911"/>
        <w:gridCol w:w="2495"/>
        <w:gridCol w:w="222"/>
      </w:tblGrid>
      <w:tr>
        <w:trPr>
          <w:trHeight w:val="1920" w:hRule="atLeast"/>
        </w:trPr>
        <w:tc>
          <w:tcPr>
            <w:tcW w:w="5101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2720" w:leader="none"/>
              </w:tabs>
              <w:suppressAutoHyphens w:val="true"/>
              <w:spacing w:lineRule="auto" w:line="240" w:before="0" w:after="116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Uprawnionych (skład):</w:t>
              <w:tab/>
              <w:t>1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2776" w:leader="none"/>
              </w:tabs>
              <w:suppressAutoHyphens w:val="true"/>
              <w:spacing w:lineRule="auto" w:line="240" w:before="0" w:after="116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Obecnych uprawnionych:</w:t>
              <w:tab/>
              <w:t>13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2776" w:leader="none"/>
              </w:tabs>
              <w:suppressAutoHyphens w:val="true"/>
              <w:spacing w:lineRule="auto" w:line="240" w:before="0" w:after="116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Głosujących:</w:t>
              <w:tab/>
              <w:t>13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2853" w:leader="none"/>
              </w:tabs>
              <w:suppressAutoHyphens w:val="true"/>
              <w:spacing w:lineRule="auto" w:line="240" w:before="0" w:after="289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Głosowanie jawne:</w:t>
              <w:tab/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pl-PL" w:eastAsia="pl-PL" w:bidi="ar-SA"/>
              </w:rPr>
              <w:t>Uchwała została podjęta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92"/>
              <w:ind w:left="22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Głosów ZA: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92"/>
              <w:ind w:left="22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Głosów WSTRZ: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2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Głosów PRZECIW: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92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92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0</w:t>
            </w:r>
          </w:p>
        </w:tc>
      </w:tr>
      <w:tr>
        <w:trPr>
          <w:trHeight w:val="518" w:hRule="atLeast"/>
        </w:trPr>
        <w:tc>
          <w:tcPr>
            <w:tcW w:w="510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Głosy indywidualne:</w:t>
            </w:r>
          </w:p>
        </w:tc>
        <w:tc>
          <w:tcPr>
            <w:tcW w:w="2495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25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Głos</w:t>
            </w:r>
          </w:p>
        </w:tc>
        <w:tc>
          <w:tcPr>
            <w:tcW w:w="22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35" w:hRule="atLeast"/>
        </w:trPr>
        <w:tc>
          <w:tcPr>
            <w:tcW w:w="1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Nr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Nazwisko i Imię</w:t>
            </w:r>
          </w:p>
        </w:tc>
        <w:tc>
          <w:tcPr>
            <w:tcW w:w="249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12" w:hRule="atLeast"/>
        </w:trPr>
        <w:tc>
          <w:tcPr>
            <w:tcW w:w="1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Halina Maślanka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2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Elżbieta J. Wyrembak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3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Elżbieta Z. Wyrembak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4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Ewa Zaremba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5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Stanisław Golański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6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Tomasz Kryściak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7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Zbigniew Szkudlarek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8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Dominik Chwaliński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9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Grażyna Siudy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9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10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Tadeusz Papina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11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Judyta Sokół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12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Jolanta Juszczak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13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Henryk Drobina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14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Dariusz Dudzik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04" w:hanging="0"/>
              <w:jc w:val="left"/>
              <w:rPr>
                <w:rFonts w:ascii="Arial" w:hAnsi="Arial" w:eastAsia="Arial" w:cs="Arial"/>
                <w:color w:val="7F7F7F"/>
                <w:sz w:val="20"/>
              </w:rPr>
            </w:pPr>
            <w:r>
              <w:rPr>
                <w:rFonts w:eastAsia="Arial" w:cs="Arial" w:ascii="Arial" w:hAnsi="Arial"/>
                <w:color w:val="7F7F7F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64" w:hRule="atLeast"/>
        </w:trPr>
        <w:tc>
          <w:tcPr>
            <w:tcW w:w="1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15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Eugeniusz Sawer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tabs>
          <w:tab w:val="clear" w:pos="708"/>
          <w:tab w:val="center" w:pos="2312" w:leader="none"/>
          <w:tab w:val="right" w:pos="10280" w:leader="none"/>
        </w:tabs>
        <w:spacing w:lineRule="auto" w:line="343" w:before="0" w:after="394"/>
        <w:ind w:left="-15" w:hanging="0"/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1" name="Picture 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0" distT="0" distB="0" distL="113665" distR="114300" simplePos="0" locked="0" layoutInCell="0" allowOverlap="1" relativeHeight="3">
                <wp:simplePos x="0" y="0"/>
                <wp:positionH relativeFrom="column">
                  <wp:posOffset>-19050</wp:posOffset>
                </wp:positionH>
                <wp:positionV relativeFrom="paragraph">
                  <wp:posOffset>2091690</wp:posOffset>
                </wp:positionV>
                <wp:extent cx="4968240" cy="19050"/>
                <wp:effectExtent l="635" t="9525" r="0" b="0"/>
                <wp:wrapSquare wrapText="bothSides"/>
                <wp:docPr id="2" name="Group 79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360" cy="19080"/>
                          <a:chOff x="0" y="0"/>
                          <a:chExt cx="4968360" cy="19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68360" cy="19080"/>
                          </a:xfrm>
                          <a:custGeom>
                            <a:avLst/>
                            <a:gdLst>
                              <a:gd name="textAreaLeft" fmla="*/ 0 w 2816640"/>
                              <a:gd name="textAreaRight" fmla="*/ 2817000 w 2816640"/>
                              <a:gd name="textAreaTop" fmla="*/ 0 h 10800"/>
                              <a:gd name="textAreaBottom" fmla="*/ 11160 h 10800"/>
                            </a:gdLst>
                            <a:ahLst/>
                            <a:rect l="textAreaLeft" t="textAreaTop" r="textAreaRight" b="textAreaBottom"/>
                            <a:pathLst>
                              <a:path w="4967986" h="0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92" style="position:absolute;margin-left:-1.5pt;margin-top:164.7pt;width:391.2pt;height:1.5pt" coordorigin="-30,3294" coordsize="7824,30"/>
            </w:pict>
          </mc:Fallback>
        </mc:AlternateContent>
      </w:r>
      <w:r>
        <w:rPr>
          <w:rFonts w:eastAsia="Arial" w:cs="Arial" w:ascii="Arial" w:hAnsi="Arial"/>
          <w:sz w:val="18"/>
        </w:rPr>
        <w:t>Typ wyniku:</w:t>
        <w:tab/>
        <w:t>Większość zwykła</w:t>
        <w:tab/>
      </w:r>
      <w:r>
        <w:rPr>
          <w:rFonts w:eastAsia="Arial" w:cs="Arial" w:ascii="Arial" w:hAnsi="Arial"/>
          <w:i/>
          <w:sz w:val="18"/>
        </w:rPr>
        <w:t>Uchwałę przyjmuje się większością głosów z uwzględnieniem kworum</w:t>
      </w:r>
    </w:p>
    <w:p>
      <w:pPr>
        <w:pStyle w:val="Normal"/>
        <w:tabs>
          <w:tab w:val="clear" w:pos="708"/>
          <w:tab w:val="center" w:pos="1794" w:leader="none"/>
          <w:tab w:val="center" w:pos="4260" w:leader="none"/>
          <w:tab w:val="center" w:pos="5772" w:leader="none"/>
          <w:tab w:val="center" w:pos="7420" w:leader="none"/>
          <w:tab w:val="right" w:pos="10280" w:leader="none"/>
        </w:tabs>
        <w:spacing w:before="2505" w:after="0"/>
        <w:rPr/>
      </w:pPr>
      <w:r>
        <w:rPr/>
        <w:tab/>
      </w:r>
    </w:p>
    <w:p>
      <w:pPr>
        <w:pStyle w:val="Normal"/>
        <w:tabs>
          <w:tab w:val="clear" w:pos="708"/>
          <w:tab w:val="center" w:pos="1794" w:leader="none"/>
          <w:tab w:val="center" w:pos="4260" w:leader="none"/>
          <w:tab w:val="center" w:pos="5772" w:leader="none"/>
          <w:tab w:val="center" w:pos="7420" w:leader="none"/>
          <w:tab w:val="right" w:pos="10280" w:leader="none"/>
        </w:tabs>
        <w:spacing w:before="2505" w:after="0"/>
        <w:rPr/>
      </w:pPr>
      <w:r>
        <w:rPr>
          <w:rFonts w:eastAsia="Arial" w:cs="Arial" w:ascii="Arial" w:hAnsi="Arial"/>
          <w:sz w:val="14"/>
        </w:rPr>
        <w:t>System kongresowy Deputy.</w:t>
        <w:tab/>
        <w:t>Data wydruku raportu:</w:t>
        <w:tab/>
        <w:t>2022-11-10 11:08:26</w:t>
        <w:tab/>
        <w:t>Nr systemowy: 12</w:t>
        <w:tab/>
        <w:t>Strona 1</w:t>
      </w:r>
    </w:p>
    <w:sectPr>
      <w:type w:val="nextPage"/>
      <w:pgSz w:w="11906" w:h="16838"/>
      <w:pgMar w:left="607" w:right="1023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LibreOffice/7.4.0.3$Windows_X86_64 LibreOffice_project/f85e47c08ddd19c015c0114a68350214f7066f5a</Application>
  <AppVersion>15.0000</AppVersion>
  <Pages>1</Pages>
  <Words>147</Words>
  <Characters>840</Characters>
  <CharactersWithSpaces>924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2022-11-17T10:21:00Z</dcterms:created>
  <dc:creator>FastReport</dc:creator>
  <dc:description/>
  <dc:language>pl-PL</dc:language>
  <cp:lastModifiedBy/>
  <dcterms:modified xsi:type="dcterms:W3CDTF">2022-11-18T11:10:03Z</dcterms:modified>
  <cp:revision>4</cp:revision>
  <dc:subject>FastReport PDF export</dc:subject>
  <dc:title>Wyniki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