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63" w:rsidRPr="003B19EE" w:rsidRDefault="00E31863" w:rsidP="00E845D4">
      <w:pPr>
        <w:jc w:val="both"/>
        <w:rPr>
          <w:rFonts w:ascii="Bookman Old Style" w:hAnsi="Bookman Old Style"/>
          <w:sz w:val="22"/>
          <w:szCs w:val="22"/>
        </w:rPr>
      </w:pPr>
      <w:r w:rsidRPr="003B19EE">
        <w:rPr>
          <w:rFonts w:ascii="Bookman Old Style" w:hAnsi="Bookman Old Style"/>
          <w:sz w:val="22"/>
          <w:szCs w:val="22"/>
        </w:rPr>
        <w:t xml:space="preserve">Nasz znak: </w:t>
      </w:r>
      <w:proofErr w:type="spellStart"/>
      <w:r w:rsidRPr="003B19EE">
        <w:rPr>
          <w:rFonts w:ascii="Bookman Old Style" w:hAnsi="Bookman Old Style"/>
          <w:sz w:val="22"/>
          <w:szCs w:val="22"/>
        </w:rPr>
        <w:t>ZFU-Z</w:t>
      </w:r>
      <w:proofErr w:type="spellEnd"/>
      <w:r w:rsidRPr="003B19EE">
        <w:rPr>
          <w:rFonts w:ascii="Bookman Old Style" w:hAnsi="Bookman Old Style"/>
          <w:sz w:val="22"/>
          <w:szCs w:val="22"/>
        </w:rPr>
        <w:t>. 271.</w:t>
      </w:r>
      <w:r w:rsidR="005A4C91" w:rsidRPr="003B19EE">
        <w:rPr>
          <w:rFonts w:ascii="Bookman Old Style" w:hAnsi="Bookman Old Style"/>
          <w:sz w:val="22"/>
          <w:szCs w:val="22"/>
        </w:rPr>
        <w:t>5</w:t>
      </w:r>
      <w:r w:rsidRPr="003B19EE">
        <w:rPr>
          <w:rFonts w:ascii="Bookman Old Style" w:hAnsi="Bookman Old Style"/>
          <w:sz w:val="22"/>
          <w:szCs w:val="22"/>
        </w:rPr>
        <w:t>.</w:t>
      </w:r>
      <w:r w:rsidR="005A4C91" w:rsidRPr="003B19EE">
        <w:rPr>
          <w:rFonts w:ascii="Bookman Old Style" w:hAnsi="Bookman Old Style"/>
          <w:sz w:val="22"/>
          <w:szCs w:val="22"/>
        </w:rPr>
        <w:t>2</w:t>
      </w:r>
      <w:r w:rsidRPr="003B19EE">
        <w:rPr>
          <w:rFonts w:ascii="Bookman Old Style" w:hAnsi="Bookman Old Style"/>
          <w:sz w:val="22"/>
          <w:szCs w:val="22"/>
        </w:rPr>
        <w:t>.2011.KP</w:t>
      </w:r>
      <w:r w:rsidRPr="003B19EE">
        <w:rPr>
          <w:rFonts w:ascii="Bookman Old Style" w:hAnsi="Bookman Old Style"/>
          <w:sz w:val="22"/>
          <w:szCs w:val="22"/>
        </w:rPr>
        <w:tab/>
      </w:r>
      <w:r w:rsidRPr="003B19EE">
        <w:rPr>
          <w:rFonts w:ascii="Bookman Old Style" w:hAnsi="Bookman Old Style"/>
          <w:sz w:val="22"/>
          <w:szCs w:val="22"/>
        </w:rPr>
        <w:tab/>
        <w:t xml:space="preserve">         Mokrsko, dnia </w:t>
      </w:r>
      <w:r w:rsidR="005A4C91" w:rsidRPr="003B19EE">
        <w:rPr>
          <w:rFonts w:ascii="Bookman Old Style" w:hAnsi="Bookman Old Style"/>
          <w:sz w:val="22"/>
          <w:szCs w:val="22"/>
        </w:rPr>
        <w:t>0</w:t>
      </w:r>
      <w:r w:rsidR="00F454D9">
        <w:rPr>
          <w:rFonts w:ascii="Bookman Old Style" w:hAnsi="Bookman Old Style"/>
          <w:sz w:val="22"/>
          <w:szCs w:val="22"/>
        </w:rPr>
        <w:t>6</w:t>
      </w:r>
      <w:r w:rsidRPr="003B19EE">
        <w:rPr>
          <w:rFonts w:ascii="Bookman Old Style" w:hAnsi="Bookman Old Style"/>
          <w:sz w:val="22"/>
          <w:szCs w:val="22"/>
        </w:rPr>
        <w:t>.0</w:t>
      </w:r>
      <w:r w:rsidR="005A4C91" w:rsidRPr="003B19EE">
        <w:rPr>
          <w:rFonts w:ascii="Bookman Old Style" w:hAnsi="Bookman Old Style"/>
          <w:sz w:val="22"/>
          <w:szCs w:val="22"/>
        </w:rPr>
        <w:t>6</w:t>
      </w:r>
      <w:r w:rsidRPr="003B19EE">
        <w:rPr>
          <w:rFonts w:ascii="Bookman Old Style" w:hAnsi="Bookman Old Style"/>
          <w:sz w:val="22"/>
          <w:szCs w:val="22"/>
        </w:rPr>
        <w:t>.2011 r.</w:t>
      </w:r>
    </w:p>
    <w:p w:rsidR="00E31863" w:rsidRDefault="00E31863" w:rsidP="00E845D4">
      <w:pPr>
        <w:jc w:val="both"/>
        <w:rPr>
          <w:rFonts w:ascii="Bookman Old Style" w:hAnsi="Bookman Old Style"/>
          <w:sz w:val="22"/>
          <w:szCs w:val="22"/>
        </w:rPr>
      </w:pPr>
    </w:p>
    <w:p w:rsidR="003B19EE" w:rsidRDefault="003B19EE" w:rsidP="00E845D4">
      <w:pPr>
        <w:jc w:val="both"/>
        <w:rPr>
          <w:rFonts w:ascii="Bookman Old Style" w:hAnsi="Bookman Old Style"/>
          <w:sz w:val="22"/>
          <w:szCs w:val="22"/>
        </w:rPr>
      </w:pPr>
    </w:p>
    <w:p w:rsidR="003B19EE" w:rsidRPr="003B19EE" w:rsidRDefault="003B19EE" w:rsidP="00E845D4">
      <w:pPr>
        <w:jc w:val="both"/>
        <w:rPr>
          <w:rFonts w:ascii="Bookman Old Style" w:hAnsi="Bookman Old Style"/>
          <w:sz w:val="22"/>
          <w:szCs w:val="22"/>
        </w:rPr>
      </w:pPr>
    </w:p>
    <w:p w:rsidR="00E31863" w:rsidRPr="003B19EE" w:rsidRDefault="00E31863" w:rsidP="00E845D4">
      <w:pPr>
        <w:jc w:val="both"/>
        <w:rPr>
          <w:rFonts w:ascii="Bookman Old Style" w:hAnsi="Bookman Old Style"/>
          <w:sz w:val="22"/>
          <w:szCs w:val="22"/>
        </w:rPr>
      </w:pPr>
      <w:r w:rsidRPr="003B19EE">
        <w:rPr>
          <w:rFonts w:ascii="Bookman Old Style" w:hAnsi="Bookman Old Style"/>
          <w:sz w:val="22"/>
          <w:szCs w:val="22"/>
        </w:rPr>
        <w:tab/>
      </w:r>
      <w:r w:rsidRPr="003B19EE">
        <w:rPr>
          <w:rFonts w:ascii="Bookman Old Style" w:hAnsi="Bookman Old Style"/>
          <w:sz w:val="22"/>
          <w:szCs w:val="22"/>
        </w:rPr>
        <w:tab/>
      </w:r>
      <w:r w:rsidRPr="003B19EE">
        <w:rPr>
          <w:rFonts w:ascii="Bookman Old Style" w:hAnsi="Bookman Old Style"/>
          <w:sz w:val="22"/>
          <w:szCs w:val="22"/>
        </w:rPr>
        <w:tab/>
      </w:r>
      <w:r w:rsidRPr="003B19EE">
        <w:rPr>
          <w:rFonts w:ascii="Bookman Old Style" w:hAnsi="Bookman Old Style"/>
          <w:sz w:val="22"/>
          <w:szCs w:val="22"/>
        </w:rPr>
        <w:tab/>
        <w:t xml:space="preserve">Wyjaśnienia treści </w:t>
      </w:r>
      <w:proofErr w:type="spellStart"/>
      <w:r w:rsidRPr="003B19EE">
        <w:rPr>
          <w:rFonts w:ascii="Bookman Old Style" w:hAnsi="Bookman Old Style"/>
          <w:sz w:val="22"/>
          <w:szCs w:val="22"/>
        </w:rPr>
        <w:t>SIWZ</w:t>
      </w:r>
      <w:proofErr w:type="spellEnd"/>
      <w:r w:rsidRPr="003B19EE">
        <w:rPr>
          <w:rFonts w:ascii="Bookman Old Style" w:hAnsi="Bookman Old Style"/>
          <w:sz w:val="22"/>
          <w:szCs w:val="22"/>
        </w:rPr>
        <w:t>:</w:t>
      </w:r>
    </w:p>
    <w:p w:rsidR="00E31863" w:rsidRDefault="00E31863" w:rsidP="00E845D4">
      <w:pPr>
        <w:jc w:val="both"/>
        <w:rPr>
          <w:rFonts w:ascii="Bookman Old Style" w:hAnsi="Bookman Old Style"/>
          <w:sz w:val="22"/>
          <w:szCs w:val="22"/>
        </w:rPr>
      </w:pPr>
    </w:p>
    <w:p w:rsidR="003B19EE" w:rsidRDefault="003B19EE" w:rsidP="00E845D4">
      <w:pPr>
        <w:jc w:val="both"/>
        <w:rPr>
          <w:rFonts w:ascii="Bookman Old Style" w:hAnsi="Bookman Old Style"/>
          <w:sz w:val="22"/>
          <w:szCs w:val="22"/>
        </w:rPr>
      </w:pPr>
    </w:p>
    <w:p w:rsidR="003B19EE" w:rsidRPr="003B19EE" w:rsidRDefault="003B19EE" w:rsidP="00E845D4">
      <w:pPr>
        <w:jc w:val="both"/>
        <w:rPr>
          <w:rFonts w:ascii="Bookman Old Style" w:hAnsi="Bookman Old Style"/>
          <w:sz w:val="22"/>
          <w:szCs w:val="22"/>
        </w:rPr>
      </w:pPr>
    </w:p>
    <w:p w:rsidR="005A4C91" w:rsidRPr="003B19EE" w:rsidRDefault="00E31863" w:rsidP="005A4C91">
      <w:pPr>
        <w:jc w:val="center"/>
        <w:rPr>
          <w:rFonts w:ascii="Bookman Old Style" w:hAnsi="Bookman Old Style"/>
          <w:b/>
          <w:sz w:val="22"/>
          <w:szCs w:val="22"/>
        </w:rPr>
      </w:pPr>
      <w:r w:rsidRPr="003B19EE">
        <w:rPr>
          <w:rFonts w:ascii="Bookman Old Style" w:hAnsi="Bookman Old Style"/>
          <w:b/>
          <w:sz w:val="22"/>
          <w:szCs w:val="22"/>
        </w:rPr>
        <w:t>Dotyczy przetargu nieograniczonego na wykonanie zadania: „</w:t>
      </w:r>
      <w:r w:rsidR="005A4C91" w:rsidRPr="003B19EE">
        <w:rPr>
          <w:rFonts w:ascii="Bookman Old Style" w:hAnsi="Bookman Old Style"/>
          <w:b/>
          <w:sz w:val="22"/>
          <w:szCs w:val="22"/>
        </w:rPr>
        <w:t>UDZIELENIE ZAMAWIAJĄCEMU KREDYTU BANKOWEGO W WALUCIE POLSKIEJ (</w:t>
      </w:r>
      <w:proofErr w:type="spellStart"/>
      <w:r w:rsidR="005A4C91" w:rsidRPr="003B19EE">
        <w:rPr>
          <w:rFonts w:ascii="Bookman Old Style" w:hAnsi="Bookman Old Style"/>
          <w:b/>
          <w:sz w:val="22"/>
          <w:szCs w:val="22"/>
        </w:rPr>
        <w:t>PLN</w:t>
      </w:r>
      <w:proofErr w:type="spellEnd"/>
      <w:r w:rsidR="005A4C91" w:rsidRPr="003B19EE">
        <w:rPr>
          <w:rFonts w:ascii="Bookman Old Style" w:hAnsi="Bookman Old Style"/>
          <w:b/>
          <w:sz w:val="22"/>
          <w:szCs w:val="22"/>
        </w:rPr>
        <w:t>) W WYSOKOŚCI do 4.000.000,00 ZŁ</w:t>
      </w:r>
    </w:p>
    <w:p w:rsidR="005A4C91" w:rsidRPr="003B19EE" w:rsidRDefault="005A4C91" w:rsidP="005A4C91">
      <w:pPr>
        <w:jc w:val="center"/>
        <w:rPr>
          <w:rFonts w:ascii="Bookman Old Style" w:hAnsi="Bookman Old Style"/>
          <w:b/>
          <w:sz w:val="22"/>
          <w:szCs w:val="22"/>
        </w:rPr>
      </w:pPr>
      <w:r w:rsidRPr="003B19EE">
        <w:rPr>
          <w:rFonts w:ascii="Bookman Old Style" w:hAnsi="Bookman Old Style"/>
          <w:b/>
          <w:sz w:val="22"/>
          <w:szCs w:val="22"/>
        </w:rPr>
        <w:t>Na sfinansowanie planowanego deficytu w budżecie gminy Mokrsko  na 2011r., oraz spłatę wcześniej zaciągniętych zobowiązań z tytułu kredytów i pożyczek”.</w:t>
      </w:r>
    </w:p>
    <w:p w:rsidR="00E31863" w:rsidRPr="003B19EE" w:rsidRDefault="00E31863" w:rsidP="005A4C91">
      <w:pPr>
        <w:pStyle w:val="Nagwek2"/>
        <w:jc w:val="both"/>
        <w:rPr>
          <w:rFonts w:ascii="Bookman Old Style" w:hAnsi="Bookman Old Style"/>
          <w:sz w:val="22"/>
          <w:szCs w:val="22"/>
          <w:lang w:val="pl-PL"/>
        </w:rPr>
      </w:pPr>
    </w:p>
    <w:p w:rsidR="00E31863" w:rsidRPr="003B19EE" w:rsidRDefault="00E31863" w:rsidP="00E845D4">
      <w:pPr>
        <w:jc w:val="both"/>
        <w:rPr>
          <w:rFonts w:ascii="Bookman Old Style" w:hAnsi="Bookman Old Style"/>
          <w:sz w:val="22"/>
          <w:szCs w:val="22"/>
        </w:rPr>
      </w:pPr>
      <w:r w:rsidRPr="003B19EE">
        <w:rPr>
          <w:rFonts w:ascii="Bookman Old Style" w:hAnsi="Bookman Old Style"/>
          <w:sz w:val="22"/>
          <w:szCs w:val="22"/>
        </w:rPr>
        <w:t xml:space="preserve">Na </w:t>
      </w:r>
      <w:r w:rsidRPr="003A25A9">
        <w:rPr>
          <w:rFonts w:ascii="Bookman Old Style" w:hAnsi="Bookman Old Style"/>
          <w:sz w:val="22"/>
          <w:szCs w:val="22"/>
        </w:rPr>
        <w:t>podstawie art. 38 ust. 1 i 2 ustawy z dnia 29 stycznia 2004 r. – Prawo zamówień publicznych (</w:t>
      </w:r>
      <w:r w:rsidR="003A25A9" w:rsidRPr="003A25A9">
        <w:rPr>
          <w:rFonts w:ascii="Bookman Old Style" w:hAnsi="Bookman Old Style" w:cs="Tahoma"/>
          <w:sz w:val="22"/>
          <w:szCs w:val="22"/>
        </w:rPr>
        <w:t>Dz. U z 2010 r. Nr 113, poz. 759</w:t>
      </w:r>
      <w:r w:rsidRPr="003A25A9">
        <w:rPr>
          <w:rFonts w:ascii="Bookman Old Style" w:hAnsi="Bookman Old Style"/>
          <w:sz w:val="22"/>
          <w:szCs w:val="22"/>
        </w:rPr>
        <w:t>.) w odpowiedzi na zapytania Zamawiający wyjaśnia, co następuje</w:t>
      </w:r>
      <w:r w:rsidRPr="003B19EE">
        <w:rPr>
          <w:rFonts w:ascii="Bookman Old Style" w:hAnsi="Bookman Old Style"/>
          <w:sz w:val="22"/>
          <w:szCs w:val="22"/>
        </w:rPr>
        <w:t>:</w:t>
      </w:r>
    </w:p>
    <w:p w:rsidR="00E31863" w:rsidRPr="003B19EE" w:rsidRDefault="00E31863" w:rsidP="00E845D4">
      <w:pPr>
        <w:jc w:val="both"/>
        <w:rPr>
          <w:rFonts w:ascii="Bookman Old Style" w:hAnsi="Bookman Old Style"/>
          <w:sz w:val="22"/>
          <w:szCs w:val="22"/>
        </w:rPr>
      </w:pPr>
    </w:p>
    <w:p w:rsidR="00E31863" w:rsidRPr="003B19EE" w:rsidRDefault="00E31863" w:rsidP="00E845D4">
      <w:pPr>
        <w:jc w:val="both"/>
        <w:rPr>
          <w:rFonts w:ascii="Bookman Old Style" w:hAnsi="Bookman Old Style"/>
          <w:b/>
          <w:sz w:val="22"/>
          <w:szCs w:val="22"/>
        </w:rPr>
      </w:pPr>
      <w:r w:rsidRPr="003B19EE">
        <w:rPr>
          <w:rFonts w:ascii="Bookman Old Style" w:hAnsi="Bookman Old Style"/>
          <w:b/>
          <w:sz w:val="22"/>
          <w:szCs w:val="22"/>
        </w:rPr>
        <w:t>Dotyczy pisma L.dz. 2601/11 z dnia 27.05.201</w:t>
      </w:r>
      <w:r w:rsidR="00F47D31" w:rsidRPr="003B19EE">
        <w:rPr>
          <w:rFonts w:ascii="Bookman Old Style" w:hAnsi="Bookman Old Style"/>
          <w:b/>
          <w:sz w:val="22"/>
          <w:szCs w:val="22"/>
        </w:rPr>
        <w:t>1</w:t>
      </w:r>
      <w:r w:rsidRPr="003B19EE">
        <w:rPr>
          <w:rFonts w:ascii="Bookman Old Style" w:hAnsi="Bookman Old Style"/>
          <w:b/>
          <w:sz w:val="22"/>
          <w:szCs w:val="22"/>
        </w:rPr>
        <w:t>r.</w:t>
      </w:r>
    </w:p>
    <w:p w:rsidR="00E31863" w:rsidRPr="003B19EE" w:rsidRDefault="00E31863" w:rsidP="00E845D4">
      <w:pPr>
        <w:jc w:val="both"/>
        <w:rPr>
          <w:rFonts w:ascii="Bookman Old Style" w:hAnsi="Bookman Old Style"/>
          <w:b/>
          <w:sz w:val="22"/>
          <w:szCs w:val="22"/>
        </w:rPr>
      </w:pPr>
    </w:p>
    <w:p w:rsidR="003B6D9B" w:rsidRPr="003B19EE" w:rsidRDefault="003B6D9B" w:rsidP="00E845D4">
      <w:pPr>
        <w:jc w:val="both"/>
        <w:rPr>
          <w:rFonts w:ascii="Bookman Old Style" w:hAnsi="Bookman Old Style"/>
          <w:sz w:val="22"/>
          <w:szCs w:val="22"/>
        </w:rPr>
      </w:pPr>
      <w:r w:rsidRPr="003B19EE">
        <w:rPr>
          <w:rFonts w:ascii="Bookman Old Style" w:hAnsi="Bookman Old Style"/>
          <w:b/>
          <w:sz w:val="22"/>
          <w:szCs w:val="22"/>
        </w:rPr>
        <w:t>Pyt.1</w:t>
      </w:r>
      <w:r w:rsidRPr="003B19EE">
        <w:rPr>
          <w:rFonts w:ascii="Bookman Old Style" w:hAnsi="Bookman Old Style"/>
          <w:sz w:val="22"/>
          <w:szCs w:val="22"/>
        </w:rPr>
        <w:t xml:space="preserve"> Czy wierzytelności Gminy zostały sprzedane instytucjom finansowym?</w:t>
      </w:r>
    </w:p>
    <w:p w:rsidR="003B6D9B" w:rsidRDefault="003B6D9B" w:rsidP="00E845D4">
      <w:pPr>
        <w:jc w:val="both"/>
        <w:rPr>
          <w:rFonts w:ascii="Bookman Old Style" w:hAnsi="Bookman Old Style"/>
          <w:sz w:val="22"/>
          <w:szCs w:val="22"/>
        </w:rPr>
      </w:pPr>
      <w:r w:rsidRPr="003B19EE">
        <w:rPr>
          <w:rFonts w:ascii="Bookman Old Style" w:hAnsi="Bookman Old Style"/>
          <w:sz w:val="22"/>
          <w:szCs w:val="22"/>
        </w:rPr>
        <w:t>Odp. Nie</w:t>
      </w:r>
    </w:p>
    <w:p w:rsidR="003B19EE" w:rsidRPr="003B19EE" w:rsidRDefault="003B19EE" w:rsidP="00E845D4">
      <w:pPr>
        <w:jc w:val="both"/>
        <w:rPr>
          <w:rFonts w:ascii="Bookman Old Style" w:hAnsi="Bookman Old Style"/>
          <w:sz w:val="22"/>
          <w:szCs w:val="22"/>
        </w:rPr>
      </w:pPr>
    </w:p>
    <w:p w:rsidR="003B6D9B" w:rsidRPr="003B19EE" w:rsidRDefault="003B19EE" w:rsidP="00E845D4">
      <w:pPr>
        <w:jc w:val="both"/>
        <w:rPr>
          <w:rFonts w:ascii="Bookman Old Style" w:hAnsi="Bookman Old Style"/>
          <w:sz w:val="22"/>
          <w:szCs w:val="22"/>
        </w:rPr>
      </w:pPr>
      <w:r>
        <w:rPr>
          <w:rFonts w:ascii="Bookman Old Style" w:hAnsi="Bookman Old Style"/>
          <w:b/>
          <w:sz w:val="22"/>
          <w:szCs w:val="22"/>
        </w:rPr>
        <w:t>Pyt.</w:t>
      </w:r>
      <w:r w:rsidR="003B6D9B" w:rsidRPr="003B19EE">
        <w:rPr>
          <w:rFonts w:ascii="Bookman Old Style" w:hAnsi="Bookman Old Style"/>
          <w:b/>
          <w:sz w:val="22"/>
          <w:szCs w:val="22"/>
        </w:rPr>
        <w:t>2</w:t>
      </w:r>
      <w:r w:rsidR="003B6D9B" w:rsidRPr="003B19EE">
        <w:rPr>
          <w:rFonts w:ascii="Bookman Old Style" w:hAnsi="Bookman Old Style"/>
          <w:sz w:val="22"/>
          <w:szCs w:val="22"/>
        </w:rPr>
        <w:t xml:space="preserve"> Czy Gmina Korzyst</w:t>
      </w:r>
      <w:r w:rsidR="00E31863" w:rsidRPr="003B19EE">
        <w:rPr>
          <w:rFonts w:ascii="Bookman Old Style" w:hAnsi="Bookman Old Style"/>
          <w:sz w:val="22"/>
          <w:szCs w:val="22"/>
        </w:rPr>
        <w:t>a z finansowania typu factoring</w:t>
      </w:r>
      <w:r w:rsidR="003B6D9B" w:rsidRPr="003B19EE">
        <w:rPr>
          <w:rFonts w:ascii="Bookman Old Style" w:hAnsi="Bookman Old Style"/>
          <w:sz w:val="22"/>
          <w:szCs w:val="22"/>
        </w:rPr>
        <w:t>?</w:t>
      </w:r>
    </w:p>
    <w:p w:rsidR="003B6D9B" w:rsidRDefault="003B6D9B" w:rsidP="00E845D4">
      <w:pPr>
        <w:jc w:val="both"/>
        <w:rPr>
          <w:rFonts w:ascii="Bookman Old Style" w:hAnsi="Bookman Old Style"/>
          <w:sz w:val="22"/>
          <w:szCs w:val="22"/>
        </w:rPr>
      </w:pPr>
      <w:r w:rsidRPr="003B19EE">
        <w:rPr>
          <w:rFonts w:ascii="Bookman Old Style" w:hAnsi="Bookman Old Style"/>
          <w:sz w:val="22"/>
          <w:szCs w:val="22"/>
        </w:rPr>
        <w:t>Odp. Nie</w:t>
      </w:r>
    </w:p>
    <w:p w:rsidR="003B19EE" w:rsidRPr="003B19EE" w:rsidRDefault="003B19EE" w:rsidP="00E845D4">
      <w:pPr>
        <w:jc w:val="both"/>
        <w:rPr>
          <w:rFonts w:ascii="Bookman Old Style" w:hAnsi="Bookman Old Style"/>
          <w:sz w:val="22"/>
          <w:szCs w:val="22"/>
        </w:rPr>
      </w:pPr>
    </w:p>
    <w:p w:rsidR="003B6D9B" w:rsidRPr="003B19EE" w:rsidRDefault="003B6D9B" w:rsidP="00E845D4">
      <w:pPr>
        <w:jc w:val="both"/>
        <w:rPr>
          <w:rFonts w:ascii="Bookman Old Style" w:hAnsi="Bookman Old Style"/>
          <w:sz w:val="22"/>
          <w:szCs w:val="22"/>
        </w:rPr>
      </w:pPr>
      <w:r w:rsidRPr="003B19EE">
        <w:rPr>
          <w:rFonts w:ascii="Bookman Old Style" w:hAnsi="Bookman Old Style"/>
          <w:b/>
          <w:sz w:val="22"/>
          <w:szCs w:val="22"/>
        </w:rPr>
        <w:t>Pyt.3</w:t>
      </w:r>
      <w:r w:rsidR="00E31863" w:rsidRPr="003B19EE">
        <w:rPr>
          <w:rFonts w:ascii="Bookman Old Style" w:hAnsi="Bookman Old Style"/>
          <w:sz w:val="22"/>
          <w:szCs w:val="22"/>
        </w:rPr>
        <w:t xml:space="preserve"> Czy Gmina Posiadała zobowiązania finansowe wynikające z: </w:t>
      </w:r>
    </w:p>
    <w:p w:rsidR="00E31863" w:rsidRPr="003B19EE" w:rsidRDefault="00E31863" w:rsidP="00E845D4">
      <w:pPr>
        <w:jc w:val="both"/>
        <w:rPr>
          <w:rFonts w:ascii="Bookman Old Style" w:hAnsi="Bookman Old Style"/>
          <w:sz w:val="22"/>
          <w:szCs w:val="22"/>
        </w:rPr>
      </w:pPr>
      <w:r w:rsidRPr="003B19EE">
        <w:rPr>
          <w:rFonts w:ascii="Bookman Old Style" w:hAnsi="Bookman Old Style"/>
          <w:sz w:val="22"/>
          <w:szCs w:val="22"/>
        </w:rPr>
        <w:t>- umów o partnerstwie publiczno – prywatnym</w:t>
      </w:r>
    </w:p>
    <w:p w:rsidR="00E31863" w:rsidRPr="003B19EE" w:rsidRDefault="00E31863" w:rsidP="00E845D4">
      <w:pPr>
        <w:jc w:val="both"/>
        <w:rPr>
          <w:rFonts w:ascii="Bookman Old Style" w:hAnsi="Bookman Old Style"/>
          <w:sz w:val="22"/>
          <w:szCs w:val="22"/>
        </w:rPr>
      </w:pPr>
      <w:r w:rsidRPr="003B19EE">
        <w:rPr>
          <w:rFonts w:ascii="Bookman Old Style" w:hAnsi="Bookman Old Style"/>
          <w:sz w:val="22"/>
          <w:szCs w:val="22"/>
        </w:rPr>
        <w:t>- umów leasingu</w:t>
      </w:r>
    </w:p>
    <w:p w:rsidR="00E31863" w:rsidRPr="003B19EE" w:rsidRDefault="00E31863" w:rsidP="00E845D4">
      <w:pPr>
        <w:jc w:val="both"/>
        <w:rPr>
          <w:rFonts w:ascii="Bookman Old Style" w:hAnsi="Bookman Old Style"/>
          <w:sz w:val="22"/>
          <w:szCs w:val="22"/>
        </w:rPr>
      </w:pPr>
      <w:r w:rsidRPr="003B19EE">
        <w:rPr>
          <w:rFonts w:ascii="Bookman Old Style" w:hAnsi="Bookman Old Style"/>
          <w:sz w:val="22"/>
          <w:szCs w:val="22"/>
        </w:rPr>
        <w:t>- umów z odroczonym terminem zapłaty dłuższym niż rok</w:t>
      </w:r>
    </w:p>
    <w:p w:rsidR="00E31863" w:rsidRPr="003B19EE" w:rsidRDefault="00E31863" w:rsidP="00E845D4">
      <w:pPr>
        <w:jc w:val="both"/>
        <w:rPr>
          <w:rFonts w:ascii="Bookman Old Style" w:hAnsi="Bookman Old Style"/>
          <w:sz w:val="22"/>
          <w:szCs w:val="22"/>
        </w:rPr>
      </w:pPr>
      <w:r w:rsidRPr="003B19EE">
        <w:rPr>
          <w:rFonts w:ascii="Bookman Old Style" w:hAnsi="Bookman Old Style"/>
          <w:sz w:val="22"/>
          <w:szCs w:val="22"/>
        </w:rPr>
        <w:t>- przyjętych depozytów</w:t>
      </w:r>
    </w:p>
    <w:p w:rsidR="00E31863" w:rsidRPr="003B19EE" w:rsidRDefault="00E31863" w:rsidP="000D28CC">
      <w:pPr>
        <w:jc w:val="both"/>
        <w:rPr>
          <w:rFonts w:ascii="Bookman Old Style" w:hAnsi="Bookman Old Style"/>
          <w:sz w:val="22"/>
          <w:szCs w:val="22"/>
        </w:rPr>
      </w:pPr>
      <w:r w:rsidRPr="003B19EE">
        <w:rPr>
          <w:rFonts w:ascii="Bookman Old Style" w:hAnsi="Bookman Old Style"/>
          <w:sz w:val="22"/>
          <w:szCs w:val="22"/>
        </w:rPr>
        <w:t>- zobowiązań wymagalnych, o których mowa w art. 72 ust. 1 pkt. 4 ustawy z dnia 27 sierpnia 2009r</w:t>
      </w:r>
      <w:r w:rsidR="006E1CA6" w:rsidRPr="003B19EE">
        <w:rPr>
          <w:rFonts w:ascii="Bookman Old Style" w:hAnsi="Bookman Old Style"/>
          <w:sz w:val="22"/>
          <w:szCs w:val="22"/>
        </w:rPr>
        <w:t>. o finansach publicznych?</w:t>
      </w:r>
    </w:p>
    <w:p w:rsidR="006E1CA6" w:rsidRPr="003B19EE" w:rsidRDefault="006E1CA6" w:rsidP="000D28CC">
      <w:pPr>
        <w:jc w:val="both"/>
        <w:rPr>
          <w:rFonts w:ascii="Bookman Old Style" w:hAnsi="Bookman Old Style"/>
          <w:sz w:val="22"/>
          <w:szCs w:val="22"/>
        </w:rPr>
      </w:pPr>
      <w:r w:rsidRPr="003B19EE">
        <w:rPr>
          <w:rFonts w:ascii="Bookman Old Style" w:hAnsi="Bookman Old Style"/>
          <w:sz w:val="22"/>
          <w:szCs w:val="22"/>
        </w:rPr>
        <w:t xml:space="preserve">Jeżeli Gmina posiada, to czy powyższe zobowiązania zostały uwzględnione </w:t>
      </w:r>
      <w:r w:rsidR="003B19EE">
        <w:rPr>
          <w:rFonts w:ascii="Bookman Old Style" w:hAnsi="Bookman Old Style"/>
          <w:sz w:val="22"/>
          <w:szCs w:val="22"/>
        </w:rPr>
        <w:br/>
      </w:r>
      <w:r w:rsidRPr="003B19EE">
        <w:rPr>
          <w:rFonts w:ascii="Bookman Old Style" w:hAnsi="Bookman Old Style"/>
          <w:sz w:val="22"/>
          <w:szCs w:val="22"/>
        </w:rPr>
        <w:t>w prognozie długu?</w:t>
      </w:r>
    </w:p>
    <w:p w:rsidR="003B6D9B" w:rsidRDefault="003B6D9B" w:rsidP="000D28CC">
      <w:pPr>
        <w:jc w:val="both"/>
        <w:rPr>
          <w:rFonts w:ascii="Bookman Old Style" w:hAnsi="Bookman Old Style"/>
          <w:sz w:val="22"/>
          <w:szCs w:val="22"/>
        </w:rPr>
      </w:pPr>
      <w:r w:rsidRPr="003B19EE">
        <w:rPr>
          <w:rFonts w:ascii="Bookman Old Style" w:hAnsi="Bookman Old Style"/>
          <w:sz w:val="22"/>
          <w:szCs w:val="22"/>
        </w:rPr>
        <w:t>Odp. Nie</w:t>
      </w:r>
      <w:r w:rsidR="006E1CA6" w:rsidRPr="003B19EE">
        <w:rPr>
          <w:rFonts w:ascii="Bookman Old Style" w:hAnsi="Bookman Old Style"/>
          <w:sz w:val="22"/>
          <w:szCs w:val="22"/>
        </w:rPr>
        <w:t xml:space="preserve"> posiada </w:t>
      </w:r>
    </w:p>
    <w:p w:rsidR="003B19EE" w:rsidRPr="003B19EE" w:rsidRDefault="003B19EE" w:rsidP="000D28CC">
      <w:pPr>
        <w:jc w:val="both"/>
        <w:rPr>
          <w:rFonts w:ascii="Bookman Old Style" w:hAnsi="Bookman Old Style"/>
          <w:sz w:val="22"/>
          <w:szCs w:val="22"/>
        </w:rPr>
      </w:pPr>
    </w:p>
    <w:p w:rsidR="003B6D9B" w:rsidRPr="003B19EE" w:rsidRDefault="003B19EE" w:rsidP="000D28CC">
      <w:pPr>
        <w:jc w:val="both"/>
        <w:rPr>
          <w:rFonts w:ascii="Bookman Old Style" w:hAnsi="Bookman Old Style"/>
          <w:sz w:val="22"/>
          <w:szCs w:val="22"/>
        </w:rPr>
      </w:pPr>
      <w:r>
        <w:rPr>
          <w:rFonts w:ascii="Bookman Old Style" w:hAnsi="Bookman Old Style"/>
          <w:b/>
          <w:sz w:val="22"/>
          <w:szCs w:val="22"/>
        </w:rPr>
        <w:t>Pyt.</w:t>
      </w:r>
      <w:r w:rsidR="003B6D9B" w:rsidRPr="003B19EE">
        <w:rPr>
          <w:rFonts w:ascii="Bookman Old Style" w:hAnsi="Bookman Old Style"/>
          <w:b/>
          <w:sz w:val="22"/>
          <w:szCs w:val="22"/>
        </w:rPr>
        <w:t>4</w:t>
      </w:r>
      <w:r w:rsidR="006E1CA6" w:rsidRPr="003B19EE">
        <w:rPr>
          <w:rFonts w:ascii="Bookman Old Style" w:hAnsi="Bookman Old Style"/>
          <w:sz w:val="22"/>
          <w:szCs w:val="22"/>
        </w:rPr>
        <w:t xml:space="preserve"> Prosimy o podanie informacji o otrzymanych dot</w:t>
      </w:r>
      <w:r>
        <w:rPr>
          <w:rFonts w:ascii="Bookman Old Style" w:hAnsi="Bookman Old Style"/>
          <w:sz w:val="22"/>
          <w:szCs w:val="22"/>
        </w:rPr>
        <w:t>acjach w 2009r., 2010r., 2011r.</w:t>
      </w:r>
    </w:p>
    <w:p w:rsidR="003B6D9B" w:rsidRDefault="003B6D9B" w:rsidP="000D28CC">
      <w:pPr>
        <w:jc w:val="both"/>
        <w:rPr>
          <w:rFonts w:ascii="Bookman Old Style" w:hAnsi="Bookman Old Style"/>
          <w:sz w:val="22"/>
          <w:szCs w:val="22"/>
        </w:rPr>
      </w:pPr>
      <w:r w:rsidRPr="003B19EE">
        <w:rPr>
          <w:rFonts w:ascii="Bookman Old Style" w:hAnsi="Bookman Old Style"/>
          <w:sz w:val="22"/>
          <w:szCs w:val="22"/>
        </w:rPr>
        <w:t>Odp. Rok 2009 – 2 851 564,77zł 2010 – 4 486 455,22zł 2011 – 6 581 277,18zł</w:t>
      </w:r>
    </w:p>
    <w:p w:rsidR="003B19EE" w:rsidRPr="003B19EE" w:rsidRDefault="003B19EE" w:rsidP="000D28CC">
      <w:pPr>
        <w:jc w:val="both"/>
        <w:rPr>
          <w:rFonts w:ascii="Bookman Old Style" w:hAnsi="Bookman Old Style"/>
          <w:sz w:val="22"/>
          <w:szCs w:val="22"/>
        </w:rPr>
      </w:pPr>
    </w:p>
    <w:p w:rsidR="003B6D9B" w:rsidRPr="003B19EE" w:rsidRDefault="003B19EE" w:rsidP="000D28CC">
      <w:pPr>
        <w:jc w:val="both"/>
        <w:rPr>
          <w:rFonts w:ascii="Bookman Old Style" w:hAnsi="Bookman Old Style"/>
          <w:sz w:val="22"/>
          <w:szCs w:val="22"/>
        </w:rPr>
      </w:pPr>
      <w:r w:rsidRPr="003B19EE">
        <w:rPr>
          <w:rFonts w:ascii="Bookman Old Style" w:hAnsi="Bookman Old Style"/>
          <w:b/>
          <w:sz w:val="22"/>
          <w:szCs w:val="22"/>
        </w:rPr>
        <w:t>Pyt.</w:t>
      </w:r>
      <w:r w:rsidR="003B6D9B" w:rsidRPr="003B19EE">
        <w:rPr>
          <w:rFonts w:ascii="Bookman Old Style" w:hAnsi="Bookman Old Style"/>
          <w:b/>
          <w:sz w:val="22"/>
          <w:szCs w:val="22"/>
        </w:rPr>
        <w:t>5</w:t>
      </w:r>
      <w:r w:rsidR="006E1CA6" w:rsidRPr="003B19EE">
        <w:rPr>
          <w:rFonts w:ascii="Bookman Old Style" w:hAnsi="Bookman Old Style"/>
          <w:sz w:val="22"/>
          <w:szCs w:val="22"/>
        </w:rPr>
        <w:t xml:space="preserve"> Czy na terenie gminy Mokrsko znajduje się zależny od niej Zakład Opieki Zdrowotnej, jeżeli tak to prosimy o przedstawienie sprawozdania </w:t>
      </w:r>
      <w:proofErr w:type="spellStart"/>
      <w:r w:rsidR="006E1CA6" w:rsidRPr="003B19EE">
        <w:rPr>
          <w:rFonts w:ascii="Bookman Old Style" w:hAnsi="Bookman Old Style"/>
          <w:sz w:val="22"/>
          <w:szCs w:val="22"/>
        </w:rPr>
        <w:t>RB-Z</w:t>
      </w:r>
      <w:proofErr w:type="spellEnd"/>
      <w:r w:rsidR="006E1CA6" w:rsidRPr="003B19EE">
        <w:rPr>
          <w:rFonts w:ascii="Bookman Old Style" w:hAnsi="Bookman Old Style"/>
          <w:sz w:val="22"/>
          <w:szCs w:val="22"/>
        </w:rPr>
        <w:t xml:space="preserve"> w/w jednostki (o ile jest sporządzane) </w:t>
      </w:r>
    </w:p>
    <w:p w:rsidR="003B6D9B" w:rsidRDefault="003B6D9B" w:rsidP="000D28CC">
      <w:pPr>
        <w:jc w:val="both"/>
        <w:rPr>
          <w:rFonts w:ascii="Bookman Old Style" w:hAnsi="Bookman Old Style"/>
          <w:sz w:val="22"/>
          <w:szCs w:val="22"/>
        </w:rPr>
      </w:pPr>
      <w:r w:rsidRPr="003B19EE">
        <w:rPr>
          <w:rFonts w:ascii="Bookman Old Style" w:hAnsi="Bookman Old Style"/>
          <w:sz w:val="22"/>
          <w:szCs w:val="22"/>
        </w:rPr>
        <w:t>Odp</w:t>
      </w:r>
      <w:r w:rsidR="0086474B" w:rsidRPr="003B19EE">
        <w:rPr>
          <w:rFonts w:ascii="Bookman Old Style" w:hAnsi="Bookman Old Style"/>
          <w:sz w:val="22"/>
          <w:szCs w:val="22"/>
        </w:rPr>
        <w:t>. Nie</w:t>
      </w:r>
    </w:p>
    <w:p w:rsidR="003B19EE" w:rsidRPr="003B19EE" w:rsidRDefault="003B19EE" w:rsidP="000D28CC">
      <w:pPr>
        <w:jc w:val="both"/>
        <w:rPr>
          <w:rFonts w:ascii="Bookman Old Style" w:hAnsi="Bookman Old Style"/>
          <w:sz w:val="22"/>
          <w:szCs w:val="22"/>
        </w:rPr>
      </w:pPr>
    </w:p>
    <w:p w:rsidR="0086474B" w:rsidRPr="003B19EE" w:rsidRDefault="003B19EE" w:rsidP="000D28CC">
      <w:pPr>
        <w:jc w:val="both"/>
        <w:rPr>
          <w:rFonts w:ascii="Bookman Old Style" w:hAnsi="Bookman Old Style"/>
          <w:sz w:val="22"/>
          <w:szCs w:val="22"/>
        </w:rPr>
      </w:pPr>
      <w:r w:rsidRPr="003B19EE">
        <w:rPr>
          <w:rFonts w:ascii="Bookman Old Style" w:hAnsi="Bookman Old Style"/>
          <w:b/>
          <w:sz w:val="22"/>
          <w:szCs w:val="22"/>
        </w:rPr>
        <w:t>Pyt.</w:t>
      </w:r>
      <w:r w:rsidR="0086474B" w:rsidRPr="003B19EE">
        <w:rPr>
          <w:rFonts w:ascii="Bookman Old Style" w:hAnsi="Bookman Old Style"/>
          <w:b/>
          <w:sz w:val="22"/>
          <w:szCs w:val="22"/>
        </w:rPr>
        <w:t>6</w:t>
      </w:r>
      <w:r w:rsidR="006E1CA6" w:rsidRPr="003B19EE">
        <w:rPr>
          <w:rFonts w:ascii="Bookman Old Style" w:hAnsi="Bookman Old Style"/>
          <w:sz w:val="22"/>
          <w:szCs w:val="22"/>
        </w:rPr>
        <w:t xml:space="preserve"> Czy weksel i deklaracja wekslowa stanowiące zabezpieczenie kredytu będą objęte kontrasygnatą Skarbnika?</w:t>
      </w:r>
    </w:p>
    <w:p w:rsidR="000D28CC" w:rsidRPr="003B19EE" w:rsidRDefault="0086474B" w:rsidP="000D28CC">
      <w:pPr>
        <w:widowControl/>
        <w:jc w:val="both"/>
        <w:rPr>
          <w:rFonts w:ascii="Bookman Old Style" w:hAnsi="Bookman Old Style" w:cs="TimesNewRomanPSMT"/>
          <w:sz w:val="22"/>
          <w:szCs w:val="22"/>
        </w:rPr>
      </w:pPr>
      <w:r w:rsidRPr="003B19EE">
        <w:rPr>
          <w:rFonts w:ascii="Bookman Old Style" w:hAnsi="Bookman Old Style"/>
          <w:sz w:val="22"/>
          <w:szCs w:val="22"/>
        </w:rPr>
        <w:t>Odp. Nie</w:t>
      </w:r>
      <w:r w:rsidR="000D28CC" w:rsidRPr="003B19EE">
        <w:rPr>
          <w:rFonts w:ascii="Bookman Old Style" w:hAnsi="Bookman Old Style"/>
          <w:sz w:val="22"/>
          <w:szCs w:val="22"/>
        </w:rPr>
        <w:t xml:space="preserve">. </w:t>
      </w:r>
      <w:r w:rsidR="000D28CC" w:rsidRPr="003B19EE">
        <w:rPr>
          <w:rFonts w:ascii="Bookman Old Style" w:hAnsi="Bookman Old Style" w:cs="TimesNewRomanPSMT"/>
          <w:sz w:val="22"/>
          <w:szCs w:val="22"/>
        </w:rPr>
        <w:t>Informuję, że kontrasygnata skarbnika gminy stanowi jedynie potwierdzenie, że stan majątkowy Gminy gwarantuje możliwość wykonania zobowiązań majątkowych wynikających z określonej czynności prawnej. Brak kontrasygnaty prowadzi do nieważności umowy tylko w wypadkach, gdy z mocy przepisu szczególnego, dla ściśle oznaczonej czynności kontrasygnata ta jest niezbędna.</w:t>
      </w:r>
    </w:p>
    <w:p w:rsidR="000D28CC" w:rsidRPr="003B19EE" w:rsidRDefault="000D28CC" w:rsidP="000D28CC">
      <w:pPr>
        <w:widowControl/>
        <w:jc w:val="both"/>
        <w:rPr>
          <w:rFonts w:ascii="Bookman Old Style" w:hAnsi="Bookman Old Style" w:cs="TimesNewRomanPSMT"/>
          <w:sz w:val="22"/>
          <w:szCs w:val="22"/>
        </w:rPr>
      </w:pPr>
      <w:r w:rsidRPr="003B19EE">
        <w:rPr>
          <w:rFonts w:ascii="Bookman Old Style" w:hAnsi="Bookman Old Style" w:cs="TimesNewRomanPSMT"/>
          <w:sz w:val="22"/>
          <w:szCs w:val="22"/>
        </w:rPr>
        <w:lastRenderedPageBreak/>
        <w:t>W przypadku zobowiązania w postaci kredytu czy pożyczki czynność prawna wymagająca kontrasygnaty zgodnie z art. 262 ust. 1 ustawy o finansach publicznych to zaciągnięcie zobowiązania, a więc podpisanie umowy. Dla ważności tej czynności konieczna jest kontrasygnata skarbnika jednostki samorządu terytorialnego.</w:t>
      </w:r>
    </w:p>
    <w:p w:rsidR="000D28CC" w:rsidRPr="003B19EE" w:rsidRDefault="000D28CC" w:rsidP="000D28CC">
      <w:pPr>
        <w:widowControl/>
        <w:jc w:val="both"/>
        <w:rPr>
          <w:rFonts w:ascii="Bookman Old Style" w:hAnsi="Bookman Old Style" w:cs="TimesNewRomanPSMT"/>
          <w:sz w:val="22"/>
          <w:szCs w:val="22"/>
        </w:rPr>
      </w:pPr>
      <w:r w:rsidRPr="003B19EE">
        <w:rPr>
          <w:rFonts w:ascii="Bookman Old Style" w:hAnsi="Bookman Old Style" w:cs="TimesNewRomanPSMT"/>
          <w:sz w:val="22"/>
          <w:szCs w:val="22"/>
        </w:rPr>
        <w:t>Podpisanie weksla nie jest tożsame z dokonaniem czynności prawnej prowadzącej do zawarcia umowy kredytu.</w:t>
      </w:r>
    </w:p>
    <w:p w:rsidR="000D28CC" w:rsidRPr="003B19EE" w:rsidRDefault="000D28CC" w:rsidP="000D28CC">
      <w:pPr>
        <w:widowControl/>
        <w:jc w:val="both"/>
        <w:rPr>
          <w:rFonts w:ascii="Bookman Old Style" w:hAnsi="Bookman Old Style" w:cs="TimesNewRomanPSMT"/>
          <w:sz w:val="22"/>
          <w:szCs w:val="22"/>
        </w:rPr>
      </w:pPr>
      <w:r w:rsidRPr="003B19EE">
        <w:rPr>
          <w:rFonts w:ascii="Bookman Old Style" w:hAnsi="Bookman Old Style" w:cs="TimesNewRomanPSMT"/>
          <w:sz w:val="22"/>
          <w:szCs w:val="22"/>
        </w:rPr>
        <w:t>Podpisanie weksla stanowi czynność faktyczną, która wywiera skutek prawny w postaci zaciągnięcia zobowiązania do spłaty sumy wekslowej. Jeżeli weksel stanowi zabezpieczenie spłaty, to kontrasygnata jest potrzebna na umowie kredytowej, nie zaś na wekslu. Kontrasygnata nie może znaleźć się na wekslu także z innych przyczyn. Podpis skarbnika na wekslu oznaczałby bowiem zgodnie z prawem wekslowym, zaciągnięcie przez tego skarbnika zobowiązania wekslowego na równi z jednostką samorządu terytorialnego, jeżeli zaś umieszczono by go na rewersie weksla byłby tożsamy z poręczeniem wekslowym za wystawcę. Prawo wekslowe nie dopuszcza czynienia na wekslu adnotacji w postaci kontrasygnaty, a umieszczonym na wekslu podpisom nadaje znaczenie wynikające z przepisów tej ustawy. Mając na uwadze rygoryzm formalnoprawny prawa wekslowego umieszczenie kontrasygnaty skarbnika na wekslu wydaje się być niedopuszczalne.</w:t>
      </w:r>
    </w:p>
    <w:p w:rsidR="0086474B" w:rsidRDefault="000D28CC" w:rsidP="000D28CC">
      <w:pPr>
        <w:jc w:val="both"/>
        <w:rPr>
          <w:rFonts w:ascii="Bookman Old Style" w:hAnsi="Bookman Old Style" w:cs="TimesNewRomanPSMT"/>
          <w:sz w:val="22"/>
          <w:szCs w:val="22"/>
        </w:rPr>
      </w:pPr>
      <w:r w:rsidRPr="003B19EE">
        <w:rPr>
          <w:rFonts w:ascii="Bookman Old Style" w:hAnsi="Bookman Old Style" w:cs="TimesNewRomanPSMT"/>
          <w:sz w:val="22"/>
          <w:szCs w:val="22"/>
        </w:rPr>
        <w:t>Skarbnik gminy nie będzie składał podpisu tak na deklaracji jak i na samym wekslu.</w:t>
      </w:r>
    </w:p>
    <w:p w:rsidR="003B19EE" w:rsidRPr="003B19EE" w:rsidRDefault="003B19EE" w:rsidP="000D28CC">
      <w:pPr>
        <w:jc w:val="both"/>
        <w:rPr>
          <w:rFonts w:ascii="Bookman Old Style" w:hAnsi="Bookman Old Style"/>
          <w:sz w:val="22"/>
          <w:szCs w:val="22"/>
        </w:rPr>
      </w:pPr>
    </w:p>
    <w:p w:rsidR="0086474B" w:rsidRPr="003B19EE" w:rsidRDefault="004C1B62" w:rsidP="00E845D4">
      <w:pPr>
        <w:jc w:val="both"/>
        <w:rPr>
          <w:rFonts w:ascii="Bookman Old Style" w:hAnsi="Bookman Old Style"/>
          <w:sz w:val="22"/>
          <w:szCs w:val="22"/>
        </w:rPr>
      </w:pPr>
      <w:r w:rsidRPr="004C1B62">
        <w:rPr>
          <w:rFonts w:ascii="Bookman Old Style" w:hAnsi="Bookman Old Style"/>
          <w:b/>
          <w:sz w:val="22"/>
          <w:szCs w:val="22"/>
        </w:rPr>
        <w:t>Pyt.</w:t>
      </w:r>
      <w:r w:rsidR="0086474B" w:rsidRPr="004C1B62">
        <w:rPr>
          <w:rFonts w:ascii="Bookman Old Style" w:hAnsi="Bookman Old Style"/>
          <w:b/>
          <w:sz w:val="22"/>
          <w:szCs w:val="22"/>
        </w:rPr>
        <w:t>7</w:t>
      </w:r>
      <w:r w:rsidR="006E1CA6" w:rsidRPr="003B19EE">
        <w:rPr>
          <w:rFonts w:ascii="Bookman Old Style" w:hAnsi="Bookman Old Style"/>
          <w:sz w:val="22"/>
          <w:szCs w:val="22"/>
        </w:rPr>
        <w:t xml:space="preserve"> Czy zamawiający złoży oświadczenie o dobrowolnym poddaniu się egzekucji w trybie art. 97 prawa bankowego – jeżeli tak to czy Oświadczenie to będzie objęte kontrasygnatą Skarbnika?</w:t>
      </w:r>
    </w:p>
    <w:p w:rsidR="0086474B" w:rsidRDefault="0086474B" w:rsidP="00E845D4">
      <w:pPr>
        <w:jc w:val="both"/>
        <w:rPr>
          <w:rFonts w:ascii="Bookman Old Style" w:hAnsi="Bookman Old Style"/>
          <w:sz w:val="22"/>
          <w:szCs w:val="22"/>
        </w:rPr>
      </w:pPr>
      <w:r w:rsidRPr="003B19EE">
        <w:rPr>
          <w:rFonts w:ascii="Bookman Old Style" w:hAnsi="Bookman Old Style"/>
          <w:sz w:val="22"/>
          <w:szCs w:val="22"/>
        </w:rPr>
        <w:t>Odp. Nie</w:t>
      </w:r>
    </w:p>
    <w:p w:rsidR="004C1B62" w:rsidRPr="003B19EE" w:rsidRDefault="004C1B62" w:rsidP="00E845D4">
      <w:pPr>
        <w:jc w:val="both"/>
        <w:rPr>
          <w:rFonts w:ascii="Bookman Old Style" w:hAnsi="Bookman Old Style"/>
          <w:sz w:val="22"/>
          <w:szCs w:val="22"/>
        </w:rPr>
      </w:pPr>
    </w:p>
    <w:p w:rsidR="0086474B" w:rsidRPr="003B19EE" w:rsidRDefault="004C1B62" w:rsidP="00E845D4">
      <w:pPr>
        <w:jc w:val="both"/>
        <w:rPr>
          <w:rFonts w:ascii="Bookman Old Style" w:hAnsi="Bookman Old Style"/>
          <w:sz w:val="22"/>
          <w:szCs w:val="22"/>
        </w:rPr>
      </w:pPr>
      <w:r>
        <w:rPr>
          <w:rFonts w:ascii="Bookman Old Style" w:hAnsi="Bookman Old Style"/>
          <w:b/>
          <w:sz w:val="22"/>
          <w:szCs w:val="22"/>
        </w:rPr>
        <w:t>Pyt.</w:t>
      </w:r>
      <w:r w:rsidR="0086474B" w:rsidRPr="004C1B62">
        <w:rPr>
          <w:rFonts w:ascii="Bookman Old Style" w:hAnsi="Bookman Old Style"/>
          <w:b/>
          <w:sz w:val="22"/>
          <w:szCs w:val="22"/>
        </w:rPr>
        <w:t>8</w:t>
      </w:r>
      <w:r w:rsidR="006E1CA6" w:rsidRPr="003B19EE">
        <w:rPr>
          <w:rFonts w:ascii="Bookman Old Style" w:hAnsi="Bookman Old Style"/>
          <w:sz w:val="22"/>
          <w:szCs w:val="22"/>
        </w:rPr>
        <w:t xml:space="preserve"> Zamawiający w pkt. 8 </w:t>
      </w:r>
      <w:proofErr w:type="spellStart"/>
      <w:r w:rsidR="006E1CA6" w:rsidRPr="003B19EE">
        <w:rPr>
          <w:rFonts w:ascii="Bookman Old Style" w:hAnsi="Bookman Old Style"/>
          <w:sz w:val="22"/>
          <w:szCs w:val="22"/>
        </w:rPr>
        <w:t>SIWZ</w:t>
      </w:r>
      <w:proofErr w:type="spellEnd"/>
      <w:r w:rsidR="006E1CA6" w:rsidRPr="003B19EE">
        <w:rPr>
          <w:rFonts w:ascii="Bookman Old Style" w:hAnsi="Bookman Old Style"/>
          <w:sz w:val="22"/>
          <w:szCs w:val="22"/>
        </w:rPr>
        <w:t xml:space="preserve"> określił, iż śr</w:t>
      </w:r>
      <w:r w:rsidR="00051734" w:rsidRPr="003B19EE">
        <w:rPr>
          <w:rFonts w:ascii="Bookman Old Style" w:hAnsi="Bookman Old Style"/>
          <w:sz w:val="22"/>
          <w:szCs w:val="22"/>
        </w:rPr>
        <w:t xml:space="preserve">odki z kredytu będą uruchamiane </w:t>
      </w:r>
      <w:r w:rsidR="00817BB1" w:rsidRPr="003B19EE">
        <w:rPr>
          <w:rFonts w:ascii="Bookman Old Style" w:hAnsi="Bookman Old Style"/>
          <w:sz w:val="22"/>
          <w:szCs w:val="22"/>
        </w:rPr>
        <w:br/>
      </w:r>
      <w:r w:rsidR="00051734" w:rsidRPr="003B19EE">
        <w:rPr>
          <w:rFonts w:ascii="Bookman Old Style" w:hAnsi="Bookman Old Style"/>
          <w:sz w:val="22"/>
          <w:szCs w:val="22"/>
        </w:rPr>
        <w:t xml:space="preserve">w transzach: </w:t>
      </w:r>
    </w:p>
    <w:p w:rsidR="00051734" w:rsidRPr="003B19EE" w:rsidRDefault="00051734" w:rsidP="00E845D4">
      <w:pPr>
        <w:tabs>
          <w:tab w:val="num" w:pos="1347"/>
        </w:tabs>
        <w:ind w:left="497" w:hanging="425"/>
        <w:jc w:val="both"/>
        <w:rPr>
          <w:rFonts w:ascii="Bookman Old Style" w:hAnsi="Bookman Old Style"/>
          <w:sz w:val="22"/>
          <w:szCs w:val="22"/>
        </w:rPr>
      </w:pPr>
      <w:r w:rsidRPr="003B19EE">
        <w:rPr>
          <w:rFonts w:ascii="Bookman Old Style" w:hAnsi="Bookman Old Style"/>
          <w:sz w:val="22"/>
          <w:szCs w:val="22"/>
        </w:rPr>
        <w:t>a) 1.000.000,00zł w terminie 14 dni od dnia podpisania umowy</w:t>
      </w:r>
    </w:p>
    <w:p w:rsidR="00051734" w:rsidRPr="003B19EE" w:rsidRDefault="00051734" w:rsidP="00E845D4">
      <w:pPr>
        <w:tabs>
          <w:tab w:val="num" w:pos="1347"/>
        </w:tabs>
        <w:ind w:left="497" w:hanging="425"/>
        <w:jc w:val="both"/>
        <w:rPr>
          <w:rFonts w:ascii="Bookman Old Style" w:hAnsi="Bookman Old Style"/>
          <w:sz w:val="22"/>
          <w:szCs w:val="22"/>
        </w:rPr>
      </w:pPr>
      <w:r w:rsidRPr="003B19EE">
        <w:rPr>
          <w:rFonts w:ascii="Bookman Old Style" w:hAnsi="Bookman Old Style"/>
          <w:sz w:val="22"/>
          <w:szCs w:val="22"/>
        </w:rPr>
        <w:t>b) 2.000.000,00zł do dnia 30.09.2011r.</w:t>
      </w:r>
    </w:p>
    <w:p w:rsidR="00051734" w:rsidRPr="003B19EE" w:rsidRDefault="00051734" w:rsidP="00E845D4">
      <w:pPr>
        <w:jc w:val="both"/>
        <w:rPr>
          <w:rFonts w:ascii="Bookman Old Style" w:hAnsi="Bookman Old Style"/>
          <w:sz w:val="22"/>
          <w:szCs w:val="22"/>
        </w:rPr>
      </w:pPr>
      <w:r w:rsidRPr="003B19EE">
        <w:rPr>
          <w:rFonts w:ascii="Bookman Old Style" w:hAnsi="Bookman Old Style"/>
          <w:sz w:val="22"/>
          <w:szCs w:val="22"/>
        </w:rPr>
        <w:t xml:space="preserve"> c) 1.000.000,00zł do dnia 30.11.2011r.</w:t>
      </w:r>
    </w:p>
    <w:p w:rsidR="00051734" w:rsidRPr="003B19EE" w:rsidRDefault="00051734" w:rsidP="00E845D4">
      <w:pPr>
        <w:jc w:val="both"/>
        <w:rPr>
          <w:rFonts w:ascii="Bookman Old Style" w:hAnsi="Bookman Old Style"/>
          <w:sz w:val="22"/>
          <w:szCs w:val="22"/>
        </w:rPr>
      </w:pPr>
      <w:r w:rsidRPr="003B19EE">
        <w:rPr>
          <w:rFonts w:ascii="Bookman Old Style" w:hAnsi="Bookman Old Style"/>
          <w:sz w:val="22"/>
          <w:szCs w:val="22"/>
        </w:rPr>
        <w:t xml:space="preserve">Jednocześnie w załączniku nr 4 do </w:t>
      </w:r>
      <w:proofErr w:type="spellStart"/>
      <w:r w:rsidRPr="003B19EE">
        <w:rPr>
          <w:rFonts w:ascii="Bookman Old Style" w:hAnsi="Bookman Old Style"/>
          <w:sz w:val="22"/>
          <w:szCs w:val="22"/>
        </w:rPr>
        <w:t>SIWZ</w:t>
      </w:r>
      <w:proofErr w:type="spellEnd"/>
      <w:r w:rsidRPr="003B19EE">
        <w:rPr>
          <w:rFonts w:ascii="Bookman Old Style" w:hAnsi="Bookman Old Style"/>
          <w:sz w:val="22"/>
          <w:szCs w:val="22"/>
        </w:rPr>
        <w:t xml:space="preserve"> podano, iż saldo na dzień 20.09.2011r. i dzień 31.10.2011r. wynosi 4.000.000,00 </w:t>
      </w:r>
      <w:proofErr w:type="spellStart"/>
      <w:r w:rsidRPr="003B19EE">
        <w:rPr>
          <w:rFonts w:ascii="Bookman Old Style" w:hAnsi="Bookman Old Style"/>
          <w:sz w:val="22"/>
          <w:szCs w:val="22"/>
        </w:rPr>
        <w:t>PLN</w:t>
      </w:r>
      <w:proofErr w:type="spellEnd"/>
      <w:r w:rsidRPr="003B19EE">
        <w:rPr>
          <w:rFonts w:ascii="Bookman Old Style" w:hAnsi="Bookman Old Style"/>
          <w:sz w:val="22"/>
          <w:szCs w:val="22"/>
        </w:rPr>
        <w:t xml:space="preserve">. Z uwagi na powyższą rozbieżność oraz w celu zapewnienia porównywalności ofert prosimy o podanie dokładnych terminów uruchomienia transz </w:t>
      </w:r>
      <w:r w:rsidR="004112E4" w:rsidRPr="003B19EE">
        <w:rPr>
          <w:rFonts w:ascii="Bookman Old Style" w:hAnsi="Bookman Old Style"/>
          <w:sz w:val="22"/>
          <w:szCs w:val="22"/>
        </w:rPr>
        <w:t>oraz ich wysokości (wyłącznie na potrzeby przygotowania oferty).</w:t>
      </w:r>
    </w:p>
    <w:p w:rsidR="004C1B62" w:rsidRDefault="006A4097" w:rsidP="00E845D4">
      <w:pPr>
        <w:jc w:val="both"/>
        <w:rPr>
          <w:rFonts w:ascii="Bookman Old Style" w:hAnsi="Bookman Old Style"/>
          <w:sz w:val="22"/>
          <w:szCs w:val="22"/>
        </w:rPr>
      </w:pPr>
      <w:r w:rsidRPr="003B19EE">
        <w:rPr>
          <w:rFonts w:ascii="Bookman Old Style" w:hAnsi="Bookman Old Style"/>
          <w:sz w:val="22"/>
          <w:szCs w:val="22"/>
        </w:rPr>
        <w:t>Odp. Termin uruchomienia I transzy kredytu nastąpi w ciągu 14 dni od podpisania umowy z wykonawcą zamówienia i zgodnie z wnioskiem złożonym przez zamawiającego. Załącznik Nr 4 służy do porównywalności złożonych ofert. W związku z powyższym do ustalenia wartości zamówienia należy przyjąć podaną w tabeli jednakową dla wszystkich oferentów ilość dni do wyliczenia odsetek do kredytu.</w:t>
      </w:r>
    </w:p>
    <w:p w:rsidR="0086474B" w:rsidRPr="003B19EE" w:rsidRDefault="006A4097" w:rsidP="00E845D4">
      <w:pPr>
        <w:jc w:val="both"/>
        <w:rPr>
          <w:rFonts w:ascii="Bookman Old Style" w:hAnsi="Bookman Old Style"/>
          <w:sz w:val="22"/>
          <w:szCs w:val="22"/>
        </w:rPr>
      </w:pPr>
      <w:r w:rsidRPr="003B19EE">
        <w:rPr>
          <w:rFonts w:ascii="Bookman Old Style" w:hAnsi="Bookman Old Style"/>
          <w:sz w:val="22"/>
          <w:szCs w:val="22"/>
        </w:rPr>
        <w:t xml:space="preserve"> </w:t>
      </w:r>
    </w:p>
    <w:p w:rsidR="00DF46C5" w:rsidRPr="003B19EE" w:rsidRDefault="004C1B62" w:rsidP="00E845D4">
      <w:pPr>
        <w:widowControl/>
        <w:autoSpaceDE/>
        <w:autoSpaceDN/>
        <w:adjustRightInd/>
        <w:ind w:right="-1"/>
        <w:jc w:val="both"/>
        <w:rPr>
          <w:rFonts w:ascii="Bookman Old Style" w:hAnsi="Bookman Old Style"/>
          <w:sz w:val="22"/>
          <w:szCs w:val="22"/>
        </w:rPr>
      </w:pPr>
      <w:r w:rsidRPr="004C1B62">
        <w:rPr>
          <w:rFonts w:ascii="Bookman Old Style" w:hAnsi="Bookman Old Style"/>
          <w:b/>
          <w:sz w:val="22"/>
          <w:szCs w:val="22"/>
        </w:rPr>
        <w:t>Pyt.</w:t>
      </w:r>
      <w:r w:rsidR="006F4527" w:rsidRPr="004C1B62">
        <w:rPr>
          <w:rFonts w:ascii="Bookman Old Style" w:hAnsi="Bookman Old Style"/>
          <w:b/>
          <w:sz w:val="22"/>
          <w:szCs w:val="22"/>
        </w:rPr>
        <w:t>9</w:t>
      </w:r>
      <w:r w:rsidR="00DF46C5" w:rsidRPr="003B19EE">
        <w:rPr>
          <w:rFonts w:ascii="Bookman Old Style" w:hAnsi="Bookman Old Style"/>
          <w:sz w:val="22"/>
          <w:szCs w:val="22"/>
        </w:rPr>
        <w:t xml:space="preserve"> Zamawiający w pkt. 21 ust. 2 ppkt.4 określił: „Raty kredytu wraz z odsetkami płatne będą kwartalnie do ostatniego dnia miesiąca kwartału, którego dotyczą zgodnie z harmonogramem spłat kredytu wg załącznika nr 3 do</w:t>
      </w:r>
      <w:r w:rsidR="00E01673" w:rsidRPr="003B19EE">
        <w:rPr>
          <w:rFonts w:ascii="Bookman Old Style" w:hAnsi="Bookman Old Style"/>
          <w:sz w:val="22"/>
          <w:szCs w:val="22"/>
        </w:rPr>
        <w:t xml:space="preserve"> </w:t>
      </w:r>
      <w:proofErr w:type="spellStart"/>
      <w:r w:rsidR="00E01673" w:rsidRPr="003B19EE">
        <w:rPr>
          <w:rFonts w:ascii="Bookman Old Style" w:hAnsi="Bookman Old Style"/>
          <w:sz w:val="22"/>
          <w:szCs w:val="22"/>
        </w:rPr>
        <w:t>SIWZ</w:t>
      </w:r>
      <w:proofErr w:type="spellEnd"/>
      <w:r w:rsidR="00E01673" w:rsidRPr="003B19EE">
        <w:rPr>
          <w:rFonts w:ascii="Bookman Old Style" w:hAnsi="Bookman Old Style"/>
          <w:sz w:val="22"/>
          <w:szCs w:val="22"/>
        </w:rPr>
        <w:t xml:space="preserve">” jednocześnie załącznik nr 4 do </w:t>
      </w:r>
      <w:proofErr w:type="spellStart"/>
      <w:r w:rsidR="00E01673" w:rsidRPr="003B19EE">
        <w:rPr>
          <w:rFonts w:ascii="Bookman Old Style" w:hAnsi="Bookman Old Style"/>
          <w:sz w:val="22"/>
          <w:szCs w:val="22"/>
        </w:rPr>
        <w:t>SIWZ</w:t>
      </w:r>
      <w:proofErr w:type="spellEnd"/>
      <w:r w:rsidR="00E01673" w:rsidRPr="003B19EE">
        <w:rPr>
          <w:rFonts w:ascii="Bookman Old Style" w:hAnsi="Bookman Old Style"/>
          <w:sz w:val="22"/>
          <w:szCs w:val="22"/>
        </w:rPr>
        <w:t xml:space="preserve"> formularz cenowy (Harmonogram spłaty kredytu i odsetek) przewiduje spłatę kapitału oraz odsetek w terminach miesięcznych. Prosimy o udzielenie informacji, którym zapisem mają kierować się Oferenci w celu przygotowania oferty.</w:t>
      </w:r>
    </w:p>
    <w:p w:rsidR="00366FFB" w:rsidRDefault="006F4527" w:rsidP="00E845D4">
      <w:pPr>
        <w:jc w:val="both"/>
        <w:rPr>
          <w:rFonts w:ascii="Bookman Old Style" w:hAnsi="Bookman Old Style"/>
          <w:sz w:val="22"/>
          <w:szCs w:val="22"/>
        </w:rPr>
      </w:pPr>
      <w:r w:rsidRPr="003B19EE">
        <w:rPr>
          <w:rFonts w:ascii="Bookman Old Style" w:hAnsi="Bookman Old Style"/>
          <w:sz w:val="22"/>
          <w:szCs w:val="22"/>
        </w:rPr>
        <w:t xml:space="preserve">Odp. W celu przygotowania oferty, oferenci powinni kierować się formularzem cenowym – harmonogram spłaty kredytu i odsetek. Zmodyfikowano treść </w:t>
      </w:r>
      <w:proofErr w:type="spellStart"/>
      <w:r w:rsidR="00366FFB">
        <w:rPr>
          <w:rFonts w:ascii="Bookman Old Style" w:hAnsi="Bookman Old Style"/>
          <w:sz w:val="22"/>
          <w:szCs w:val="22"/>
        </w:rPr>
        <w:t>SIWZ</w:t>
      </w:r>
      <w:proofErr w:type="spellEnd"/>
      <w:r w:rsidR="00366FFB">
        <w:rPr>
          <w:rFonts w:ascii="Bookman Old Style" w:hAnsi="Bookman Old Style"/>
          <w:sz w:val="22"/>
          <w:szCs w:val="22"/>
        </w:rPr>
        <w:t xml:space="preserve"> w następujący sposób:</w:t>
      </w:r>
    </w:p>
    <w:p w:rsidR="00366FFB" w:rsidRPr="00366FFB" w:rsidRDefault="00366FFB" w:rsidP="00366FFB">
      <w:pPr>
        <w:pStyle w:val="Akapitzlist"/>
        <w:widowControl/>
        <w:numPr>
          <w:ilvl w:val="1"/>
          <w:numId w:val="10"/>
        </w:numPr>
        <w:autoSpaceDE/>
        <w:autoSpaceDN/>
        <w:adjustRightInd/>
        <w:ind w:right="-1"/>
        <w:jc w:val="both"/>
        <w:rPr>
          <w:rFonts w:ascii="Bookman Old Style" w:hAnsi="Bookman Old Style"/>
          <w:sz w:val="22"/>
          <w:szCs w:val="22"/>
        </w:rPr>
      </w:pPr>
      <w:r w:rsidRPr="00366FFB">
        <w:rPr>
          <w:rFonts w:ascii="Bookman Old Style" w:hAnsi="Bookman Old Style"/>
          <w:sz w:val="22"/>
          <w:szCs w:val="22"/>
        </w:rPr>
        <w:lastRenderedPageBreak/>
        <w:t xml:space="preserve">„Raty kredytu wraz z odsetkami płatne będą na koniec każdego miesiąca którego dotyczą zgodnie z harmonogramem spłat kredytu wg załącznika nr 4  do </w:t>
      </w:r>
      <w:proofErr w:type="spellStart"/>
      <w:r w:rsidRPr="00366FFB">
        <w:rPr>
          <w:rFonts w:ascii="Bookman Old Style" w:hAnsi="Bookman Old Style"/>
          <w:sz w:val="22"/>
          <w:szCs w:val="22"/>
        </w:rPr>
        <w:t>SIWZ</w:t>
      </w:r>
      <w:proofErr w:type="spellEnd"/>
      <w:r w:rsidRPr="00366FFB">
        <w:rPr>
          <w:rFonts w:ascii="Bookman Old Style" w:hAnsi="Bookman Old Style"/>
          <w:sz w:val="22"/>
          <w:szCs w:val="22"/>
        </w:rPr>
        <w:t>.</w:t>
      </w:r>
    </w:p>
    <w:p w:rsidR="00366FFB" w:rsidRPr="00366FFB" w:rsidRDefault="00366FFB" w:rsidP="00366FFB">
      <w:pPr>
        <w:pStyle w:val="Akapitzlist"/>
        <w:widowControl/>
        <w:numPr>
          <w:ilvl w:val="1"/>
          <w:numId w:val="10"/>
        </w:numPr>
        <w:tabs>
          <w:tab w:val="num" w:pos="993"/>
        </w:tabs>
        <w:autoSpaceDE/>
        <w:autoSpaceDN/>
        <w:adjustRightInd/>
        <w:ind w:right="-1"/>
        <w:jc w:val="both"/>
        <w:rPr>
          <w:rFonts w:ascii="Bookman Old Style" w:hAnsi="Bookman Old Style"/>
          <w:sz w:val="22"/>
          <w:szCs w:val="22"/>
        </w:rPr>
      </w:pPr>
      <w:r w:rsidRPr="00366FFB">
        <w:rPr>
          <w:rFonts w:ascii="Bookman Old Style" w:hAnsi="Bookman Old Style"/>
          <w:sz w:val="22"/>
          <w:szCs w:val="22"/>
        </w:rPr>
        <w:t xml:space="preserve">Bank zobowiązany jest do poinformowania w formie pisemnej Urząd Gminy w Mokrsku o wysokości odsetek przypadających do spłaty w danym  miesiącu w terminie do </w:t>
      </w:r>
      <w:r w:rsidR="00C81D0F">
        <w:rPr>
          <w:rFonts w:ascii="Bookman Old Style" w:hAnsi="Bookman Old Style"/>
          <w:sz w:val="22"/>
          <w:szCs w:val="22"/>
        </w:rPr>
        <w:t>20</w:t>
      </w:r>
      <w:r w:rsidRPr="00366FFB">
        <w:rPr>
          <w:rFonts w:ascii="Bookman Old Style" w:hAnsi="Bookman Old Style"/>
          <w:sz w:val="22"/>
          <w:szCs w:val="22"/>
        </w:rPr>
        <w:t xml:space="preserve"> dnia każdego miesiąca.</w:t>
      </w:r>
    </w:p>
    <w:p w:rsidR="00366FFB" w:rsidRPr="00366FFB" w:rsidRDefault="00366FFB" w:rsidP="00366FFB">
      <w:pPr>
        <w:widowControl/>
        <w:numPr>
          <w:ilvl w:val="1"/>
          <w:numId w:val="10"/>
        </w:numPr>
        <w:tabs>
          <w:tab w:val="num" w:pos="993"/>
        </w:tabs>
        <w:autoSpaceDE/>
        <w:autoSpaceDN/>
        <w:adjustRightInd/>
        <w:ind w:right="-1"/>
        <w:jc w:val="both"/>
        <w:rPr>
          <w:rFonts w:ascii="Bookman Old Style" w:hAnsi="Bookman Old Style"/>
          <w:sz w:val="22"/>
          <w:szCs w:val="22"/>
        </w:rPr>
      </w:pPr>
      <w:r w:rsidRPr="00366FFB">
        <w:rPr>
          <w:rFonts w:ascii="Bookman Old Style" w:hAnsi="Bookman Old Style"/>
          <w:sz w:val="22"/>
          <w:szCs w:val="22"/>
        </w:rPr>
        <w:t>Integralną częścią umowy jest Formularz cenowy – harmonogram spłat kredytu i odsetek wg załącznika nr 4</w:t>
      </w:r>
      <w:r>
        <w:rPr>
          <w:rFonts w:ascii="Bookman Old Style" w:hAnsi="Bookman Old Style"/>
          <w:sz w:val="22"/>
          <w:szCs w:val="22"/>
        </w:rPr>
        <w:t xml:space="preserve"> do </w:t>
      </w:r>
      <w:proofErr w:type="spellStart"/>
      <w:r>
        <w:rPr>
          <w:rFonts w:ascii="Bookman Old Style" w:hAnsi="Bookman Old Style"/>
          <w:sz w:val="22"/>
          <w:szCs w:val="22"/>
        </w:rPr>
        <w:t>SIWZ</w:t>
      </w:r>
      <w:proofErr w:type="spellEnd"/>
      <w:r w:rsidRPr="00366FFB">
        <w:rPr>
          <w:rFonts w:ascii="Bookman Old Style" w:hAnsi="Bookman Old Style"/>
          <w:sz w:val="22"/>
          <w:szCs w:val="22"/>
        </w:rPr>
        <w:t>”</w:t>
      </w:r>
      <w:r>
        <w:rPr>
          <w:rFonts w:ascii="Bookman Old Style" w:hAnsi="Bookman Old Style"/>
          <w:sz w:val="22"/>
          <w:szCs w:val="22"/>
        </w:rPr>
        <w:t>.</w:t>
      </w:r>
    </w:p>
    <w:p w:rsidR="006F4527" w:rsidRDefault="006F4527" w:rsidP="00E845D4">
      <w:pPr>
        <w:jc w:val="both"/>
        <w:rPr>
          <w:rFonts w:ascii="Bookman Old Style" w:hAnsi="Bookman Old Style"/>
          <w:sz w:val="22"/>
          <w:szCs w:val="22"/>
        </w:rPr>
      </w:pPr>
    </w:p>
    <w:p w:rsidR="004C1B62" w:rsidRPr="003B19EE" w:rsidRDefault="004C1B62" w:rsidP="00E845D4">
      <w:pPr>
        <w:jc w:val="both"/>
        <w:rPr>
          <w:rFonts w:ascii="Bookman Old Style" w:hAnsi="Bookman Old Style"/>
          <w:sz w:val="22"/>
          <w:szCs w:val="22"/>
        </w:rPr>
      </w:pPr>
    </w:p>
    <w:p w:rsidR="005D17A2" w:rsidRPr="003B19EE" w:rsidRDefault="004C1B62" w:rsidP="00E845D4">
      <w:pPr>
        <w:jc w:val="both"/>
        <w:rPr>
          <w:rFonts w:ascii="Bookman Old Style" w:hAnsi="Bookman Old Style"/>
          <w:sz w:val="22"/>
          <w:szCs w:val="22"/>
        </w:rPr>
      </w:pPr>
      <w:r>
        <w:rPr>
          <w:rFonts w:ascii="Bookman Old Style" w:hAnsi="Bookman Old Style"/>
          <w:b/>
          <w:sz w:val="22"/>
          <w:szCs w:val="22"/>
        </w:rPr>
        <w:t>Pyt.</w:t>
      </w:r>
      <w:r w:rsidR="005D17A2" w:rsidRPr="004C1B62">
        <w:rPr>
          <w:rFonts w:ascii="Bookman Old Style" w:hAnsi="Bookman Old Style"/>
          <w:b/>
          <w:sz w:val="22"/>
          <w:szCs w:val="22"/>
        </w:rPr>
        <w:t>10</w:t>
      </w:r>
      <w:r w:rsidR="00EE27AB" w:rsidRPr="003B19EE">
        <w:rPr>
          <w:rFonts w:ascii="Bookman Old Style" w:hAnsi="Bookman Old Style"/>
          <w:sz w:val="22"/>
          <w:szCs w:val="22"/>
        </w:rPr>
        <w:t xml:space="preserve"> Czy ostatnia zmiana budżetu na rok 2011 została zawarta w uchwale numer VII/43/11?</w:t>
      </w:r>
    </w:p>
    <w:p w:rsidR="005D17A2" w:rsidRPr="003B19EE" w:rsidRDefault="005D17A2" w:rsidP="00E845D4">
      <w:pPr>
        <w:jc w:val="both"/>
        <w:rPr>
          <w:rFonts w:ascii="Bookman Old Style" w:hAnsi="Bookman Old Style"/>
          <w:sz w:val="22"/>
          <w:szCs w:val="22"/>
        </w:rPr>
      </w:pPr>
      <w:r w:rsidRPr="003B19EE">
        <w:rPr>
          <w:rFonts w:ascii="Bookman Old Style" w:hAnsi="Bookman Old Style"/>
          <w:sz w:val="22"/>
          <w:szCs w:val="22"/>
        </w:rPr>
        <w:t>Odp. Nie – ostatnia zmiana budżetu na rok 2011 została zawarta w uchwale z dnia 28.04.2011r.</w:t>
      </w:r>
    </w:p>
    <w:p w:rsidR="005D17A2" w:rsidRPr="003B19EE" w:rsidRDefault="005D17A2" w:rsidP="00E845D4">
      <w:pPr>
        <w:jc w:val="both"/>
        <w:rPr>
          <w:rFonts w:ascii="Bookman Old Style" w:hAnsi="Bookman Old Style"/>
          <w:sz w:val="22"/>
          <w:szCs w:val="22"/>
        </w:rPr>
      </w:pPr>
    </w:p>
    <w:p w:rsidR="005D17A2" w:rsidRPr="003B19EE" w:rsidRDefault="005D17A2" w:rsidP="00E845D4">
      <w:pPr>
        <w:jc w:val="both"/>
        <w:rPr>
          <w:rFonts w:ascii="Bookman Old Style" w:hAnsi="Bookman Old Style"/>
          <w:sz w:val="22"/>
          <w:szCs w:val="22"/>
        </w:rPr>
      </w:pPr>
      <w:r w:rsidRPr="003B19EE">
        <w:rPr>
          <w:rFonts w:ascii="Bookman Old Style" w:hAnsi="Bookman Old Style"/>
          <w:sz w:val="22"/>
          <w:szCs w:val="22"/>
        </w:rPr>
        <w:t>Ponadto informujemy, że:</w:t>
      </w:r>
    </w:p>
    <w:p w:rsidR="005D17A2" w:rsidRPr="003B19EE" w:rsidRDefault="005D17A2"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Zaświadczenie o nadaniu numeru REGON i NIP będą udostępnione wykonawcy wyłonionemu w przetargu o udzielenie kredytu</w:t>
      </w:r>
      <w:r w:rsidR="00EE27AB" w:rsidRPr="003B19EE">
        <w:rPr>
          <w:rFonts w:ascii="Bookman Old Style" w:hAnsi="Bookman Old Style"/>
          <w:sz w:val="22"/>
          <w:szCs w:val="22"/>
        </w:rPr>
        <w:t>.</w:t>
      </w:r>
    </w:p>
    <w:p w:rsidR="005D17A2" w:rsidRPr="003B19EE" w:rsidRDefault="002F74BF"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 xml:space="preserve">Dokumenty potwierdzającego upoważnienie przedstawicieli </w:t>
      </w:r>
      <w:proofErr w:type="spellStart"/>
      <w:r w:rsidRPr="003B19EE">
        <w:rPr>
          <w:rFonts w:ascii="Bookman Old Style" w:hAnsi="Bookman Old Style"/>
          <w:sz w:val="22"/>
          <w:szCs w:val="22"/>
        </w:rPr>
        <w:t>JST</w:t>
      </w:r>
      <w:proofErr w:type="spellEnd"/>
      <w:r w:rsidRPr="003B19EE">
        <w:rPr>
          <w:rFonts w:ascii="Bookman Old Style" w:hAnsi="Bookman Old Style"/>
          <w:sz w:val="22"/>
          <w:szCs w:val="22"/>
        </w:rPr>
        <w:t xml:space="preserve"> do podpisania </w:t>
      </w:r>
      <w:r w:rsidR="00EE27AB" w:rsidRPr="003B19EE">
        <w:rPr>
          <w:rFonts w:ascii="Bookman Old Style" w:hAnsi="Bookman Old Style"/>
          <w:sz w:val="22"/>
          <w:szCs w:val="22"/>
        </w:rPr>
        <w:t>umowy</w:t>
      </w:r>
      <w:r w:rsidRPr="003B19EE">
        <w:rPr>
          <w:rFonts w:ascii="Bookman Old Style" w:hAnsi="Bookman Old Style"/>
          <w:sz w:val="22"/>
          <w:szCs w:val="22"/>
        </w:rPr>
        <w:t xml:space="preserve"> kredytu, ustanawiania zabezpieczeń i zaciągania zobowiązań pieniężnych będą udostępnione wykonawcy wyłonionemu w przetargu o udzielenie kredytu.</w:t>
      </w:r>
    </w:p>
    <w:p w:rsidR="002F74BF" w:rsidRPr="003B19EE" w:rsidRDefault="002F74BF"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Instytucje powiązane</w:t>
      </w:r>
      <w:r w:rsidR="00DD2D74">
        <w:rPr>
          <w:rFonts w:ascii="Bookman Old Style" w:hAnsi="Bookman Old Style"/>
          <w:sz w:val="22"/>
          <w:szCs w:val="22"/>
        </w:rPr>
        <w:t xml:space="preserve"> </w:t>
      </w:r>
      <w:r w:rsidRPr="003B19EE">
        <w:rPr>
          <w:rFonts w:ascii="Bookman Old Style" w:hAnsi="Bookman Old Style"/>
          <w:sz w:val="22"/>
          <w:szCs w:val="22"/>
        </w:rPr>
        <w:t xml:space="preserve">organizacyjnie z </w:t>
      </w:r>
      <w:proofErr w:type="spellStart"/>
      <w:r w:rsidRPr="003B19EE">
        <w:rPr>
          <w:rFonts w:ascii="Bookman Old Style" w:hAnsi="Bookman Old Style"/>
          <w:sz w:val="22"/>
          <w:szCs w:val="22"/>
        </w:rPr>
        <w:t>JST</w:t>
      </w:r>
      <w:proofErr w:type="spellEnd"/>
      <w:r w:rsidRPr="003B19EE">
        <w:rPr>
          <w:rFonts w:ascii="Bookman Old Style" w:hAnsi="Bookman Old Style"/>
          <w:sz w:val="22"/>
          <w:szCs w:val="22"/>
        </w:rPr>
        <w:t xml:space="preserve">: Gminny Ośrodek Pomocy Społecznej w Mokrsku NIP: </w:t>
      </w:r>
      <w:r w:rsidR="006E758C" w:rsidRPr="003B19EE">
        <w:rPr>
          <w:rFonts w:ascii="Bookman Old Style" w:hAnsi="Bookman Old Style"/>
          <w:sz w:val="22"/>
          <w:szCs w:val="22"/>
        </w:rPr>
        <w:t xml:space="preserve">832-104-15-50 </w:t>
      </w:r>
      <w:r w:rsidRPr="003B19EE">
        <w:rPr>
          <w:rFonts w:ascii="Bookman Old Style" w:hAnsi="Bookman Old Style"/>
          <w:sz w:val="22"/>
          <w:szCs w:val="22"/>
        </w:rPr>
        <w:t xml:space="preserve">REGON: </w:t>
      </w:r>
      <w:r w:rsidR="006E758C" w:rsidRPr="003B19EE">
        <w:rPr>
          <w:rFonts w:ascii="Bookman Old Style" w:hAnsi="Bookman Old Style"/>
          <w:sz w:val="22"/>
          <w:szCs w:val="22"/>
        </w:rPr>
        <w:t xml:space="preserve">00005262377 </w:t>
      </w:r>
      <w:r w:rsidRPr="003B19EE">
        <w:rPr>
          <w:rFonts w:ascii="Bookman Old Style" w:hAnsi="Bookman Old Style"/>
          <w:sz w:val="22"/>
          <w:szCs w:val="22"/>
        </w:rPr>
        <w:t xml:space="preserve">oraz Gminna </w:t>
      </w:r>
      <w:r w:rsidR="006E758C" w:rsidRPr="003B19EE">
        <w:rPr>
          <w:rFonts w:ascii="Bookman Old Style" w:hAnsi="Bookman Old Style"/>
          <w:sz w:val="22"/>
          <w:szCs w:val="22"/>
        </w:rPr>
        <w:t>Biblioteka</w:t>
      </w:r>
      <w:r w:rsidRPr="003B19EE">
        <w:rPr>
          <w:rFonts w:ascii="Bookman Old Style" w:hAnsi="Bookman Old Style"/>
          <w:sz w:val="22"/>
          <w:szCs w:val="22"/>
        </w:rPr>
        <w:t xml:space="preserve"> Publiczna w Mokrsku NIP: </w:t>
      </w:r>
      <w:r w:rsidR="006E758C" w:rsidRPr="003B19EE">
        <w:rPr>
          <w:rFonts w:ascii="Bookman Old Style" w:hAnsi="Bookman Old Style"/>
          <w:sz w:val="22"/>
          <w:szCs w:val="22"/>
        </w:rPr>
        <w:t xml:space="preserve">832-200-71-76 </w:t>
      </w:r>
      <w:r w:rsidRPr="003B19EE">
        <w:rPr>
          <w:rFonts w:ascii="Bookman Old Style" w:hAnsi="Bookman Old Style"/>
          <w:sz w:val="22"/>
          <w:szCs w:val="22"/>
        </w:rPr>
        <w:t>REGON:</w:t>
      </w:r>
      <w:r w:rsidR="006E758C" w:rsidRPr="003B19EE">
        <w:rPr>
          <w:rFonts w:ascii="Bookman Old Style" w:hAnsi="Bookman Old Style"/>
          <w:sz w:val="22"/>
          <w:szCs w:val="22"/>
        </w:rPr>
        <w:t>100340224</w:t>
      </w:r>
    </w:p>
    <w:p w:rsidR="002F74BF" w:rsidRPr="003B19EE" w:rsidRDefault="0040346C"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 xml:space="preserve">Uchwała budżetowa na rok bieżący </w:t>
      </w:r>
      <w:r w:rsidR="00EE27AB" w:rsidRPr="003B19EE">
        <w:rPr>
          <w:rFonts w:ascii="Bookman Old Style" w:hAnsi="Bookman Old Style"/>
          <w:sz w:val="22"/>
          <w:szCs w:val="22"/>
        </w:rPr>
        <w:t xml:space="preserve">wraz z załącznikami </w:t>
      </w:r>
      <w:r w:rsidRPr="003B19EE">
        <w:rPr>
          <w:rFonts w:ascii="Bookman Old Style" w:hAnsi="Bookman Old Style"/>
          <w:sz w:val="22"/>
          <w:szCs w:val="22"/>
        </w:rPr>
        <w:t xml:space="preserve">znajduje się na stronie </w:t>
      </w:r>
      <w:hyperlink r:id="rId5" w:history="1">
        <w:r w:rsidR="00E0704E" w:rsidRPr="003B19EE">
          <w:rPr>
            <w:rStyle w:val="Hipercze"/>
            <w:rFonts w:ascii="Bookman Old Style" w:hAnsi="Bookman Old Style"/>
            <w:sz w:val="22"/>
            <w:szCs w:val="22"/>
          </w:rPr>
          <w:t>www.bip.mokrsko.akcessnet.net</w:t>
        </w:r>
      </w:hyperlink>
      <w:r w:rsidR="00E0704E" w:rsidRPr="003B19EE">
        <w:rPr>
          <w:rFonts w:ascii="Bookman Old Style" w:hAnsi="Bookman Old Style"/>
          <w:sz w:val="22"/>
          <w:szCs w:val="22"/>
        </w:rPr>
        <w:t xml:space="preserve"> </w:t>
      </w:r>
    </w:p>
    <w:p w:rsidR="0040346C" w:rsidRPr="003B19EE" w:rsidRDefault="0040346C"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 xml:space="preserve">Opinia RIO dotycząca Wieloletniej Prognozy Finansowej znajduje się na stronie </w:t>
      </w:r>
      <w:hyperlink r:id="rId6" w:history="1">
        <w:r w:rsidR="00E0704E" w:rsidRPr="003B19EE">
          <w:rPr>
            <w:rStyle w:val="Hipercze"/>
            <w:rFonts w:ascii="Bookman Old Style" w:hAnsi="Bookman Old Style"/>
            <w:sz w:val="22"/>
            <w:szCs w:val="22"/>
          </w:rPr>
          <w:t>www.bip.mokrsko.akcessnet.net</w:t>
        </w:r>
      </w:hyperlink>
      <w:r w:rsidR="00E0704E" w:rsidRPr="003B19EE">
        <w:rPr>
          <w:rFonts w:ascii="Bookman Old Style" w:hAnsi="Bookman Old Style"/>
          <w:sz w:val="22"/>
          <w:szCs w:val="22"/>
        </w:rPr>
        <w:t xml:space="preserve">  </w:t>
      </w:r>
    </w:p>
    <w:p w:rsidR="00A81511" w:rsidRPr="003B19EE" w:rsidRDefault="00A81511"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 xml:space="preserve">Opinia RIO dotycząca możliwości sfinansowania deficytu budżetowego oraz prawidłowości prognozy kwoty długu znajduje się na stronie </w:t>
      </w:r>
      <w:hyperlink r:id="rId7" w:history="1">
        <w:r w:rsidR="00E0704E" w:rsidRPr="003B19EE">
          <w:rPr>
            <w:rStyle w:val="Hipercze"/>
            <w:rFonts w:ascii="Bookman Old Style" w:hAnsi="Bookman Old Style"/>
            <w:sz w:val="22"/>
            <w:szCs w:val="22"/>
          </w:rPr>
          <w:t>www.bip.mokrsko.akcessnet.net</w:t>
        </w:r>
      </w:hyperlink>
      <w:r w:rsidR="00E0704E" w:rsidRPr="003B19EE">
        <w:rPr>
          <w:rFonts w:ascii="Bookman Old Style" w:hAnsi="Bookman Old Style"/>
          <w:sz w:val="22"/>
          <w:szCs w:val="22"/>
        </w:rPr>
        <w:t xml:space="preserve"> </w:t>
      </w:r>
    </w:p>
    <w:p w:rsidR="00A81511" w:rsidRPr="003B19EE" w:rsidRDefault="00A81511"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Sprawozdania (</w:t>
      </w:r>
      <w:proofErr w:type="spellStart"/>
      <w:r w:rsidRPr="003B19EE">
        <w:rPr>
          <w:rFonts w:ascii="Bookman Old Style" w:hAnsi="Bookman Old Style"/>
          <w:sz w:val="22"/>
          <w:szCs w:val="22"/>
        </w:rPr>
        <w:t>Rb-NDS</w:t>
      </w:r>
      <w:proofErr w:type="spellEnd"/>
      <w:r w:rsidRPr="003B19EE">
        <w:rPr>
          <w:rFonts w:ascii="Bookman Old Style" w:hAnsi="Bookman Old Style"/>
          <w:sz w:val="22"/>
          <w:szCs w:val="22"/>
        </w:rPr>
        <w:t xml:space="preserve">, </w:t>
      </w:r>
      <w:proofErr w:type="spellStart"/>
      <w:r w:rsidRPr="003B19EE">
        <w:rPr>
          <w:rFonts w:ascii="Bookman Old Style" w:hAnsi="Bookman Old Style"/>
          <w:sz w:val="22"/>
          <w:szCs w:val="22"/>
        </w:rPr>
        <w:t>Rb-N</w:t>
      </w:r>
      <w:proofErr w:type="spellEnd"/>
      <w:r w:rsidRPr="003B19EE">
        <w:rPr>
          <w:rFonts w:ascii="Bookman Old Style" w:hAnsi="Bookman Old Style"/>
          <w:sz w:val="22"/>
          <w:szCs w:val="22"/>
        </w:rPr>
        <w:t xml:space="preserve">, </w:t>
      </w:r>
      <w:proofErr w:type="spellStart"/>
      <w:r w:rsidRPr="003B19EE">
        <w:rPr>
          <w:rFonts w:ascii="Bookman Old Style" w:hAnsi="Bookman Old Style"/>
          <w:sz w:val="22"/>
          <w:szCs w:val="22"/>
        </w:rPr>
        <w:t>Rb-Z</w:t>
      </w:r>
      <w:proofErr w:type="spellEnd"/>
      <w:r w:rsidRPr="003B19EE">
        <w:rPr>
          <w:rFonts w:ascii="Bookman Old Style" w:hAnsi="Bookman Old Style"/>
          <w:sz w:val="22"/>
          <w:szCs w:val="22"/>
        </w:rPr>
        <w:t xml:space="preserve">, Rb-27, Rb-28) z wykonania budżetu za: 2009r., 2010r., i 1 kwartał 2011r., znajdują się na stronie </w:t>
      </w:r>
      <w:hyperlink r:id="rId8" w:history="1">
        <w:r w:rsidR="00E0704E" w:rsidRPr="003B19EE">
          <w:rPr>
            <w:rStyle w:val="Hipercze"/>
            <w:rFonts w:ascii="Bookman Old Style" w:hAnsi="Bookman Old Style"/>
            <w:sz w:val="22"/>
            <w:szCs w:val="22"/>
          </w:rPr>
          <w:t>www.bip.mokrsko.akcessnet.net</w:t>
        </w:r>
      </w:hyperlink>
      <w:r w:rsidR="00E0704E" w:rsidRPr="003B19EE">
        <w:rPr>
          <w:rFonts w:ascii="Bookman Old Style" w:hAnsi="Bookman Old Style"/>
          <w:sz w:val="22"/>
          <w:szCs w:val="22"/>
        </w:rPr>
        <w:t xml:space="preserve"> </w:t>
      </w:r>
    </w:p>
    <w:p w:rsidR="00A81511" w:rsidRPr="003B19EE" w:rsidRDefault="00F74CE4"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 xml:space="preserve">Opinie RIO z wykonania budżetu za lata 2009 i 2010 znajdują się na stronie </w:t>
      </w:r>
      <w:hyperlink r:id="rId9" w:history="1">
        <w:r w:rsidR="00E0704E" w:rsidRPr="003B19EE">
          <w:rPr>
            <w:rStyle w:val="Hipercze"/>
            <w:rFonts w:ascii="Bookman Old Style" w:hAnsi="Bookman Old Style"/>
            <w:sz w:val="22"/>
            <w:szCs w:val="22"/>
          </w:rPr>
          <w:t>www.bip.mokrsko.akcessnet.net</w:t>
        </w:r>
      </w:hyperlink>
      <w:r w:rsidR="00E0704E" w:rsidRPr="003B19EE">
        <w:rPr>
          <w:rFonts w:ascii="Bookman Old Style" w:hAnsi="Bookman Old Style"/>
          <w:sz w:val="22"/>
          <w:szCs w:val="22"/>
        </w:rPr>
        <w:t xml:space="preserve"> </w:t>
      </w:r>
    </w:p>
    <w:p w:rsidR="00F74CE4" w:rsidRPr="003B19EE" w:rsidRDefault="00F74CE4"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 xml:space="preserve">Uchwała o udzieleniu absolutorium za ostatni rok </w:t>
      </w:r>
      <w:r w:rsidR="00C81D0F">
        <w:rPr>
          <w:rFonts w:ascii="Bookman Old Style" w:hAnsi="Bookman Old Style"/>
          <w:sz w:val="22"/>
          <w:szCs w:val="22"/>
        </w:rPr>
        <w:t xml:space="preserve">tj. 2009 </w:t>
      </w:r>
      <w:r w:rsidRPr="003B19EE">
        <w:rPr>
          <w:rFonts w:ascii="Bookman Old Style" w:hAnsi="Bookman Old Style"/>
          <w:sz w:val="22"/>
          <w:szCs w:val="22"/>
        </w:rPr>
        <w:t xml:space="preserve">znajduje się na stronie </w:t>
      </w:r>
      <w:hyperlink r:id="rId10" w:history="1">
        <w:r w:rsidR="00E0704E" w:rsidRPr="003B19EE">
          <w:rPr>
            <w:rStyle w:val="Hipercze"/>
            <w:rFonts w:ascii="Bookman Old Style" w:hAnsi="Bookman Old Style"/>
            <w:sz w:val="22"/>
            <w:szCs w:val="22"/>
          </w:rPr>
          <w:t>www.bip.mokrsko.akcessnet.net</w:t>
        </w:r>
      </w:hyperlink>
      <w:r w:rsidR="002E768D">
        <w:rPr>
          <w:rFonts w:ascii="Bookman Old Style" w:hAnsi="Bookman Old Style"/>
          <w:sz w:val="22"/>
          <w:szCs w:val="22"/>
        </w:rPr>
        <w:t xml:space="preserve"> . Uchwała za rok 2010 zostanie podjęta do 30.06.2011r.</w:t>
      </w:r>
    </w:p>
    <w:p w:rsidR="00F74CE4" w:rsidRPr="003B19EE" w:rsidRDefault="00F74CE4"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 xml:space="preserve">Uchwała w sprawie zaciągnięcia kredytu i wskazująca źródła spłaty oraz zabezpieczenia kredytu znajduje się na stronie </w:t>
      </w:r>
      <w:hyperlink r:id="rId11" w:history="1">
        <w:r w:rsidR="00E0704E" w:rsidRPr="003B19EE">
          <w:rPr>
            <w:rStyle w:val="Hipercze"/>
            <w:rFonts w:ascii="Bookman Old Style" w:hAnsi="Bookman Old Style"/>
            <w:sz w:val="22"/>
            <w:szCs w:val="22"/>
          </w:rPr>
          <w:t>www.bip.mokrsko.akcessnet.net</w:t>
        </w:r>
      </w:hyperlink>
      <w:r w:rsidR="00E0704E" w:rsidRPr="003B19EE">
        <w:rPr>
          <w:rFonts w:ascii="Bookman Old Style" w:hAnsi="Bookman Old Style"/>
          <w:sz w:val="22"/>
          <w:szCs w:val="22"/>
        </w:rPr>
        <w:t xml:space="preserve"> </w:t>
      </w:r>
    </w:p>
    <w:p w:rsidR="0040346C" w:rsidRPr="003B19EE" w:rsidRDefault="0040346C" w:rsidP="00E845D4">
      <w:pPr>
        <w:pStyle w:val="Akapitzlist"/>
        <w:numPr>
          <w:ilvl w:val="0"/>
          <w:numId w:val="2"/>
        </w:numPr>
        <w:jc w:val="both"/>
        <w:rPr>
          <w:rFonts w:ascii="Bookman Old Style" w:hAnsi="Bookman Old Style"/>
          <w:sz w:val="22"/>
          <w:szCs w:val="22"/>
        </w:rPr>
      </w:pPr>
      <w:r w:rsidRPr="003B19EE">
        <w:rPr>
          <w:rFonts w:ascii="Bookman Old Style" w:hAnsi="Bookman Old Style"/>
          <w:sz w:val="22"/>
          <w:szCs w:val="22"/>
        </w:rPr>
        <w:t>Uchwała RIO dotycząca opinii o możliwości spłaty przedmiotowego kredytu zostanie niezwłocznie po jej otrzymaniu umieszczona na stronie</w:t>
      </w:r>
      <w:r w:rsidR="00E0704E" w:rsidRPr="003B19EE">
        <w:rPr>
          <w:rFonts w:ascii="Bookman Old Style" w:hAnsi="Bookman Old Style"/>
          <w:sz w:val="22"/>
          <w:szCs w:val="22"/>
        </w:rPr>
        <w:t xml:space="preserve"> </w:t>
      </w:r>
      <w:hyperlink r:id="rId12" w:history="1">
        <w:r w:rsidR="00E0704E" w:rsidRPr="003B19EE">
          <w:rPr>
            <w:rStyle w:val="Hipercze"/>
            <w:rFonts w:ascii="Bookman Old Style" w:hAnsi="Bookman Old Style"/>
            <w:sz w:val="22"/>
            <w:szCs w:val="22"/>
          </w:rPr>
          <w:t>www.bip.mokrsko.akcessnet.net</w:t>
        </w:r>
      </w:hyperlink>
    </w:p>
    <w:p w:rsidR="004C1B62" w:rsidRDefault="003702EE" w:rsidP="00E845D4">
      <w:pPr>
        <w:pStyle w:val="Akapitzlist"/>
        <w:numPr>
          <w:ilvl w:val="0"/>
          <w:numId w:val="2"/>
        </w:numPr>
        <w:jc w:val="both"/>
        <w:rPr>
          <w:rFonts w:ascii="Bookman Old Style" w:hAnsi="Bookman Old Style"/>
          <w:sz w:val="22"/>
          <w:szCs w:val="22"/>
        </w:rPr>
      </w:pPr>
      <w:r w:rsidRPr="009D2B16">
        <w:rPr>
          <w:rFonts w:ascii="Bookman Old Style" w:hAnsi="Bookman Old Style"/>
          <w:sz w:val="22"/>
          <w:szCs w:val="22"/>
        </w:rPr>
        <w:t xml:space="preserve">Wykaz instytucji w których </w:t>
      </w:r>
      <w:proofErr w:type="spellStart"/>
      <w:r w:rsidRPr="009D2B16">
        <w:rPr>
          <w:rFonts w:ascii="Bookman Old Style" w:hAnsi="Bookman Old Style"/>
          <w:sz w:val="22"/>
          <w:szCs w:val="22"/>
        </w:rPr>
        <w:t>JST</w:t>
      </w:r>
      <w:proofErr w:type="spellEnd"/>
      <w:r w:rsidRPr="009D2B16">
        <w:rPr>
          <w:rFonts w:ascii="Bookman Old Style" w:hAnsi="Bookman Old Style"/>
          <w:sz w:val="22"/>
          <w:szCs w:val="22"/>
        </w:rPr>
        <w:t xml:space="preserve"> korzysta z kredytów i/lub pożyczek oraz informacje o zobowiązaniach </w:t>
      </w:r>
      <w:proofErr w:type="spellStart"/>
      <w:r w:rsidRPr="009D2B16">
        <w:rPr>
          <w:rFonts w:ascii="Bookman Old Style" w:hAnsi="Bookman Old Style"/>
          <w:sz w:val="22"/>
          <w:szCs w:val="22"/>
        </w:rPr>
        <w:t>wg</w:t>
      </w:r>
      <w:proofErr w:type="spellEnd"/>
      <w:r w:rsidRPr="009D2B16">
        <w:rPr>
          <w:rFonts w:ascii="Bookman Old Style" w:hAnsi="Bookman Old Style"/>
          <w:sz w:val="22"/>
          <w:szCs w:val="22"/>
        </w:rPr>
        <w:t>. Tytułów dłużnych oraz udzielonych poręczeniach i gwarancjach, kredytach:</w:t>
      </w:r>
      <w:r w:rsidR="009D2B16">
        <w:rPr>
          <w:rFonts w:ascii="Bookman Old Style" w:hAnsi="Bookman Old Style"/>
          <w:sz w:val="22"/>
          <w:szCs w:val="22"/>
        </w:rPr>
        <w:t xml:space="preserve"> </w:t>
      </w:r>
    </w:p>
    <w:p w:rsidR="009D2B16" w:rsidRPr="009D2B16" w:rsidRDefault="009D2B16" w:rsidP="00E845D4">
      <w:pPr>
        <w:pStyle w:val="Akapitzlist"/>
        <w:numPr>
          <w:ilvl w:val="0"/>
          <w:numId w:val="2"/>
        </w:numPr>
        <w:jc w:val="both"/>
        <w:rPr>
          <w:rFonts w:ascii="Bookman Old Style" w:hAnsi="Bookman Old Style"/>
          <w:sz w:val="22"/>
          <w:szCs w:val="22"/>
        </w:rPr>
        <w:sectPr w:rsidR="009D2B16" w:rsidRPr="009D2B16" w:rsidSect="0080254F">
          <w:pgSz w:w="11906" w:h="16838"/>
          <w:pgMar w:top="1134" w:right="1416" w:bottom="1276" w:left="1418" w:header="709" w:footer="709" w:gutter="0"/>
          <w:cols w:space="708"/>
          <w:docGrid w:linePitch="360"/>
        </w:sectPr>
      </w:pPr>
    </w:p>
    <w:p w:rsidR="004C1B62" w:rsidRPr="003B19EE" w:rsidRDefault="004C1B62" w:rsidP="00E845D4">
      <w:pPr>
        <w:jc w:val="both"/>
        <w:rPr>
          <w:rFonts w:ascii="Bookman Old Style" w:hAnsi="Bookman Old Style"/>
          <w:sz w:val="22"/>
          <w:szCs w:val="22"/>
        </w:rPr>
      </w:pPr>
    </w:p>
    <w:tbl>
      <w:tblPr>
        <w:tblStyle w:val="Tabela-Siatka"/>
        <w:tblW w:w="15593" w:type="dxa"/>
        <w:tblInd w:w="-601" w:type="dxa"/>
        <w:tblLayout w:type="fixed"/>
        <w:tblLook w:val="04A0"/>
      </w:tblPr>
      <w:tblGrid>
        <w:gridCol w:w="425"/>
        <w:gridCol w:w="2366"/>
        <w:gridCol w:w="1887"/>
        <w:gridCol w:w="1985"/>
        <w:gridCol w:w="1984"/>
        <w:gridCol w:w="1560"/>
        <w:gridCol w:w="1842"/>
        <w:gridCol w:w="1701"/>
        <w:gridCol w:w="1843"/>
      </w:tblGrid>
      <w:tr w:rsidR="00816979" w:rsidRPr="003B19EE" w:rsidTr="00C708FE">
        <w:tc>
          <w:tcPr>
            <w:tcW w:w="425" w:type="dxa"/>
          </w:tcPr>
          <w:p w:rsidR="003702EE" w:rsidRPr="001F0DE3" w:rsidRDefault="003702EE" w:rsidP="00817BB1">
            <w:pPr>
              <w:ind w:right="317"/>
              <w:jc w:val="both"/>
              <w:rPr>
                <w:rFonts w:ascii="Bookman Old Style" w:hAnsi="Bookman Old Style"/>
              </w:rPr>
            </w:pPr>
            <w:r w:rsidRPr="001F0DE3">
              <w:rPr>
                <w:rFonts w:ascii="Bookman Old Style" w:hAnsi="Bookman Old Style"/>
              </w:rPr>
              <w:t>Lp.</w:t>
            </w:r>
          </w:p>
        </w:tc>
        <w:tc>
          <w:tcPr>
            <w:tcW w:w="2366" w:type="dxa"/>
          </w:tcPr>
          <w:p w:rsidR="003702EE" w:rsidRPr="001F0DE3" w:rsidRDefault="003702EE" w:rsidP="00E845D4">
            <w:pPr>
              <w:jc w:val="both"/>
              <w:rPr>
                <w:rFonts w:ascii="Bookman Old Style" w:hAnsi="Bookman Old Style"/>
              </w:rPr>
            </w:pPr>
            <w:r w:rsidRPr="001F0DE3">
              <w:rPr>
                <w:rFonts w:ascii="Bookman Old Style" w:hAnsi="Bookman Old Style"/>
              </w:rPr>
              <w:t>Nazwa instytucji/ rodzaj transakcji</w:t>
            </w:r>
          </w:p>
        </w:tc>
        <w:tc>
          <w:tcPr>
            <w:tcW w:w="1887" w:type="dxa"/>
          </w:tcPr>
          <w:p w:rsidR="003702EE" w:rsidRPr="001F0DE3" w:rsidRDefault="003702EE" w:rsidP="00E845D4">
            <w:pPr>
              <w:jc w:val="both"/>
              <w:rPr>
                <w:rFonts w:ascii="Bookman Old Style" w:hAnsi="Bookman Old Style"/>
              </w:rPr>
            </w:pPr>
            <w:r w:rsidRPr="001F0DE3">
              <w:rPr>
                <w:rFonts w:ascii="Bookman Old Style" w:hAnsi="Bookman Old Style"/>
              </w:rPr>
              <w:t>Data zawarcia transakcji</w:t>
            </w:r>
          </w:p>
        </w:tc>
        <w:tc>
          <w:tcPr>
            <w:tcW w:w="1985" w:type="dxa"/>
          </w:tcPr>
          <w:p w:rsidR="003702EE" w:rsidRPr="001F0DE3" w:rsidRDefault="003702EE" w:rsidP="00E845D4">
            <w:pPr>
              <w:jc w:val="both"/>
              <w:rPr>
                <w:rFonts w:ascii="Bookman Old Style" w:hAnsi="Bookman Old Style"/>
              </w:rPr>
            </w:pPr>
            <w:r w:rsidRPr="001F0DE3">
              <w:rPr>
                <w:rFonts w:ascii="Bookman Old Style" w:hAnsi="Bookman Old Style"/>
              </w:rPr>
              <w:t>Kwota udzielonego finansowania</w:t>
            </w:r>
          </w:p>
        </w:tc>
        <w:tc>
          <w:tcPr>
            <w:tcW w:w="1984" w:type="dxa"/>
          </w:tcPr>
          <w:p w:rsidR="003702EE" w:rsidRPr="001F0DE3" w:rsidRDefault="003702EE" w:rsidP="00C708FE">
            <w:pPr>
              <w:jc w:val="both"/>
              <w:rPr>
                <w:rFonts w:ascii="Bookman Old Style" w:hAnsi="Bookman Old Style"/>
              </w:rPr>
            </w:pPr>
            <w:r w:rsidRPr="001F0DE3">
              <w:rPr>
                <w:rFonts w:ascii="Bookman Old Style" w:hAnsi="Bookman Old Style"/>
              </w:rPr>
              <w:t>Aktualne zadłużenie na dzień</w:t>
            </w:r>
            <w:r w:rsidR="00C708FE" w:rsidRPr="001F0DE3">
              <w:rPr>
                <w:rFonts w:ascii="Bookman Old Style" w:hAnsi="Bookman Old Style"/>
              </w:rPr>
              <w:t xml:space="preserve"> 03.06.2011r.</w:t>
            </w:r>
          </w:p>
        </w:tc>
        <w:tc>
          <w:tcPr>
            <w:tcW w:w="1560" w:type="dxa"/>
          </w:tcPr>
          <w:p w:rsidR="003702EE" w:rsidRPr="001F0DE3" w:rsidRDefault="003702EE" w:rsidP="00E845D4">
            <w:pPr>
              <w:jc w:val="both"/>
              <w:rPr>
                <w:rFonts w:ascii="Bookman Old Style" w:hAnsi="Bookman Old Style"/>
              </w:rPr>
            </w:pPr>
            <w:r w:rsidRPr="001F0DE3">
              <w:rPr>
                <w:rFonts w:ascii="Bookman Old Style" w:hAnsi="Bookman Old Style"/>
              </w:rPr>
              <w:t>Sposób spłaty</w:t>
            </w:r>
          </w:p>
        </w:tc>
        <w:tc>
          <w:tcPr>
            <w:tcW w:w="1842" w:type="dxa"/>
          </w:tcPr>
          <w:p w:rsidR="003702EE" w:rsidRPr="001F0DE3" w:rsidRDefault="003702EE" w:rsidP="00E845D4">
            <w:pPr>
              <w:jc w:val="both"/>
              <w:rPr>
                <w:rFonts w:ascii="Bookman Old Style" w:hAnsi="Bookman Old Style"/>
              </w:rPr>
            </w:pPr>
            <w:r w:rsidRPr="001F0DE3">
              <w:rPr>
                <w:rFonts w:ascii="Bookman Old Style" w:hAnsi="Bookman Old Style"/>
              </w:rPr>
              <w:t>Data końcowa umowy</w:t>
            </w:r>
          </w:p>
        </w:tc>
        <w:tc>
          <w:tcPr>
            <w:tcW w:w="1701" w:type="dxa"/>
          </w:tcPr>
          <w:p w:rsidR="003702EE" w:rsidRPr="001F0DE3" w:rsidRDefault="003702EE" w:rsidP="00E845D4">
            <w:pPr>
              <w:jc w:val="both"/>
              <w:rPr>
                <w:rFonts w:ascii="Bookman Old Style" w:hAnsi="Bookman Old Style"/>
              </w:rPr>
            </w:pPr>
            <w:r w:rsidRPr="001F0DE3">
              <w:rPr>
                <w:rFonts w:ascii="Bookman Old Style" w:hAnsi="Bookman Old Style"/>
              </w:rPr>
              <w:t>Sposób zabezpieczenia</w:t>
            </w:r>
          </w:p>
        </w:tc>
        <w:tc>
          <w:tcPr>
            <w:tcW w:w="1843" w:type="dxa"/>
          </w:tcPr>
          <w:p w:rsidR="003702EE" w:rsidRPr="001F0DE3" w:rsidRDefault="003702EE" w:rsidP="00E845D4">
            <w:pPr>
              <w:jc w:val="both"/>
              <w:rPr>
                <w:rFonts w:ascii="Bookman Old Style" w:hAnsi="Bookman Old Style"/>
              </w:rPr>
            </w:pPr>
            <w:r w:rsidRPr="001F0DE3">
              <w:rPr>
                <w:rFonts w:ascii="Bookman Old Style" w:hAnsi="Bookman Old Style"/>
              </w:rPr>
              <w:t>Informacja na temat ustanowienia zabezpieczenia</w:t>
            </w:r>
          </w:p>
        </w:tc>
      </w:tr>
      <w:tr w:rsidR="00816979" w:rsidRPr="003B19EE" w:rsidTr="00C708FE">
        <w:tc>
          <w:tcPr>
            <w:tcW w:w="425" w:type="dxa"/>
          </w:tcPr>
          <w:p w:rsidR="003702EE" w:rsidRPr="001F0DE3" w:rsidRDefault="003702EE" w:rsidP="00817BB1">
            <w:pPr>
              <w:pStyle w:val="Akapitzlist"/>
              <w:numPr>
                <w:ilvl w:val="0"/>
                <w:numId w:val="9"/>
              </w:numPr>
              <w:ind w:left="0" w:right="317" w:firstLine="0"/>
              <w:jc w:val="both"/>
              <w:rPr>
                <w:rFonts w:ascii="Bookman Old Style" w:hAnsi="Bookman Old Style"/>
              </w:rPr>
            </w:pPr>
          </w:p>
        </w:tc>
        <w:tc>
          <w:tcPr>
            <w:tcW w:w="2366" w:type="dxa"/>
          </w:tcPr>
          <w:p w:rsidR="003702EE" w:rsidRPr="001F0DE3" w:rsidRDefault="00816979" w:rsidP="001F0DE3">
            <w:pPr>
              <w:jc w:val="both"/>
              <w:rPr>
                <w:rFonts w:ascii="Bookman Old Style" w:hAnsi="Bookman Old Style"/>
              </w:rPr>
            </w:pPr>
            <w:proofErr w:type="spellStart"/>
            <w:r w:rsidRPr="001F0DE3">
              <w:rPr>
                <w:rFonts w:ascii="Bookman Old Style" w:hAnsi="Bookman Old Style"/>
              </w:rPr>
              <w:t>BS</w:t>
            </w:r>
            <w:proofErr w:type="spellEnd"/>
            <w:r w:rsidRPr="001F0DE3">
              <w:rPr>
                <w:rFonts w:ascii="Bookman Old Style" w:hAnsi="Bookman Old Style"/>
              </w:rPr>
              <w:t xml:space="preserve"> Rusiec </w:t>
            </w:r>
            <w:r w:rsidR="001F0DE3">
              <w:rPr>
                <w:rFonts w:ascii="Bookman Old Style" w:hAnsi="Bookman Old Style"/>
              </w:rPr>
              <w:t>oddział</w:t>
            </w:r>
            <w:r w:rsidRPr="001F0DE3">
              <w:rPr>
                <w:rFonts w:ascii="Bookman Old Style" w:hAnsi="Bookman Old Style"/>
              </w:rPr>
              <w:t xml:space="preserve"> Mokrsko/ KREDYT</w:t>
            </w:r>
          </w:p>
        </w:tc>
        <w:tc>
          <w:tcPr>
            <w:tcW w:w="1887" w:type="dxa"/>
          </w:tcPr>
          <w:p w:rsidR="003702EE" w:rsidRPr="001F0DE3" w:rsidRDefault="00816979" w:rsidP="00E845D4">
            <w:pPr>
              <w:jc w:val="both"/>
              <w:rPr>
                <w:rFonts w:ascii="Bookman Old Style" w:hAnsi="Bookman Old Style"/>
              </w:rPr>
            </w:pPr>
            <w:r w:rsidRPr="001F0DE3">
              <w:rPr>
                <w:rFonts w:ascii="Bookman Old Style" w:hAnsi="Bookman Old Style"/>
              </w:rPr>
              <w:t>14.09.2006r.</w:t>
            </w:r>
          </w:p>
        </w:tc>
        <w:tc>
          <w:tcPr>
            <w:tcW w:w="1985" w:type="dxa"/>
          </w:tcPr>
          <w:p w:rsidR="003702EE" w:rsidRPr="001F0DE3" w:rsidRDefault="00816979" w:rsidP="00E845D4">
            <w:pPr>
              <w:jc w:val="both"/>
              <w:rPr>
                <w:rFonts w:ascii="Bookman Old Style" w:hAnsi="Bookman Old Style"/>
              </w:rPr>
            </w:pPr>
            <w:r w:rsidRPr="001F0DE3">
              <w:rPr>
                <w:rFonts w:ascii="Bookman Old Style" w:hAnsi="Bookman Old Style"/>
              </w:rPr>
              <w:t>941 220,00zł</w:t>
            </w:r>
          </w:p>
        </w:tc>
        <w:tc>
          <w:tcPr>
            <w:tcW w:w="1984" w:type="dxa"/>
          </w:tcPr>
          <w:p w:rsidR="003702EE" w:rsidRPr="001F0DE3" w:rsidRDefault="00816979" w:rsidP="00E845D4">
            <w:pPr>
              <w:jc w:val="both"/>
              <w:rPr>
                <w:rFonts w:ascii="Bookman Old Style" w:hAnsi="Bookman Old Style"/>
              </w:rPr>
            </w:pPr>
            <w:r w:rsidRPr="001F0DE3">
              <w:rPr>
                <w:rFonts w:ascii="Bookman Old Style" w:hAnsi="Bookman Old Style"/>
              </w:rPr>
              <w:t>142 220,00zł</w:t>
            </w:r>
          </w:p>
        </w:tc>
        <w:tc>
          <w:tcPr>
            <w:tcW w:w="1560" w:type="dxa"/>
          </w:tcPr>
          <w:p w:rsidR="003702EE" w:rsidRPr="001F0DE3" w:rsidRDefault="00816979" w:rsidP="00E845D4">
            <w:pPr>
              <w:jc w:val="both"/>
              <w:rPr>
                <w:rFonts w:ascii="Bookman Old Style" w:hAnsi="Bookman Old Style"/>
              </w:rPr>
            </w:pPr>
            <w:r w:rsidRPr="001F0DE3">
              <w:rPr>
                <w:rFonts w:ascii="Bookman Old Style" w:hAnsi="Bookman Old Style"/>
              </w:rPr>
              <w:t>Raty kwartalne</w:t>
            </w:r>
          </w:p>
        </w:tc>
        <w:tc>
          <w:tcPr>
            <w:tcW w:w="1842" w:type="dxa"/>
          </w:tcPr>
          <w:p w:rsidR="003702EE" w:rsidRPr="001F0DE3" w:rsidRDefault="00816979" w:rsidP="00E845D4">
            <w:pPr>
              <w:jc w:val="both"/>
              <w:rPr>
                <w:rFonts w:ascii="Bookman Old Style" w:hAnsi="Bookman Old Style"/>
              </w:rPr>
            </w:pPr>
            <w:r w:rsidRPr="001F0DE3">
              <w:rPr>
                <w:rFonts w:ascii="Bookman Old Style" w:hAnsi="Bookman Old Style"/>
              </w:rPr>
              <w:t xml:space="preserve">31.12.2011r. </w:t>
            </w:r>
          </w:p>
        </w:tc>
        <w:tc>
          <w:tcPr>
            <w:tcW w:w="1701" w:type="dxa"/>
          </w:tcPr>
          <w:p w:rsidR="003702EE" w:rsidRPr="001F0DE3" w:rsidRDefault="00816979" w:rsidP="00E845D4">
            <w:pPr>
              <w:jc w:val="both"/>
              <w:rPr>
                <w:rFonts w:ascii="Bookman Old Style" w:hAnsi="Bookman Old Style"/>
              </w:rPr>
            </w:pPr>
            <w:r w:rsidRPr="001F0DE3">
              <w:rPr>
                <w:rFonts w:ascii="Bookman Old Style" w:hAnsi="Bookman Old Style"/>
              </w:rPr>
              <w:t>Weksel In blanco</w:t>
            </w:r>
          </w:p>
        </w:tc>
        <w:tc>
          <w:tcPr>
            <w:tcW w:w="1843" w:type="dxa"/>
          </w:tcPr>
          <w:p w:rsidR="003702EE" w:rsidRPr="001F0DE3" w:rsidRDefault="00816979" w:rsidP="00E845D4">
            <w:pPr>
              <w:jc w:val="both"/>
              <w:rPr>
                <w:rFonts w:ascii="Bookman Old Style" w:hAnsi="Bookman Old Style"/>
              </w:rPr>
            </w:pPr>
            <w:r w:rsidRPr="001F0DE3">
              <w:rPr>
                <w:rFonts w:ascii="Bookman Old Style" w:hAnsi="Bookman Old Style"/>
              </w:rPr>
              <w:t>-</w:t>
            </w:r>
          </w:p>
        </w:tc>
      </w:tr>
      <w:tr w:rsidR="00816979" w:rsidRPr="003B19EE" w:rsidTr="00C708FE">
        <w:tc>
          <w:tcPr>
            <w:tcW w:w="425" w:type="dxa"/>
          </w:tcPr>
          <w:p w:rsidR="003702EE" w:rsidRPr="001F0DE3" w:rsidRDefault="003702EE" w:rsidP="00817BB1">
            <w:pPr>
              <w:pStyle w:val="Akapitzlist"/>
              <w:numPr>
                <w:ilvl w:val="0"/>
                <w:numId w:val="9"/>
              </w:numPr>
              <w:ind w:left="0" w:right="317" w:firstLine="0"/>
              <w:jc w:val="both"/>
              <w:rPr>
                <w:rFonts w:ascii="Bookman Old Style" w:hAnsi="Bookman Old Style"/>
              </w:rPr>
            </w:pPr>
          </w:p>
        </w:tc>
        <w:tc>
          <w:tcPr>
            <w:tcW w:w="2366" w:type="dxa"/>
          </w:tcPr>
          <w:p w:rsidR="00816979" w:rsidRPr="001F0DE3" w:rsidRDefault="00816979" w:rsidP="001F0DE3">
            <w:pPr>
              <w:jc w:val="both"/>
              <w:rPr>
                <w:rFonts w:ascii="Bookman Old Style" w:hAnsi="Bookman Old Style"/>
              </w:rPr>
            </w:pPr>
            <w:proofErr w:type="spellStart"/>
            <w:r w:rsidRPr="001F0DE3">
              <w:rPr>
                <w:rFonts w:ascii="Bookman Old Style" w:hAnsi="Bookman Old Style"/>
              </w:rPr>
              <w:t>BS</w:t>
            </w:r>
            <w:proofErr w:type="spellEnd"/>
            <w:r w:rsidRPr="001F0DE3">
              <w:rPr>
                <w:rFonts w:ascii="Bookman Old Style" w:hAnsi="Bookman Old Style"/>
              </w:rPr>
              <w:t xml:space="preserve"> Rusiec oddział Mokrsko/KREDYT</w:t>
            </w:r>
          </w:p>
        </w:tc>
        <w:tc>
          <w:tcPr>
            <w:tcW w:w="1887" w:type="dxa"/>
          </w:tcPr>
          <w:p w:rsidR="003702EE" w:rsidRPr="001F0DE3" w:rsidRDefault="00816979" w:rsidP="00E845D4">
            <w:pPr>
              <w:jc w:val="both"/>
              <w:rPr>
                <w:rFonts w:ascii="Bookman Old Style" w:hAnsi="Bookman Old Style"/>
              </w:rPr>
            </w:pPr>
            <w:r w:rsidRPr="001F0DE3">
              <w:rPr>
                <w:rFonts w:ascii="Bookman Old Style" w:hAnsi="Bookman Old Style"/>
              </w:rPr>
              <w:t>22.07.2008r.</w:t>
            </w:r>
          </w:p>
        </w:tc>
        <w:tc>
          <w:tcPr>
            <w:tcW w:w="1985" w:type="dxa"/>
          </w:tcPr>
          <w:p w:rsidR="003702EE" w:rsidRPr="001F0DE3" w:rsidRDefault="00816979" w:rsidP="00E845D4">
            <w:pPr>
              <w:jc w:val="both"/>
              <w:rPr>
                <w:rFonts w:ascii="Bookman Old Style" w:hAnsi="Bookman Old Style"/>
              </w:rPr>
            </w:pPr>
            <w:r w:rsidRPr="001F0DE3">
              <w:rPr>
                <w:rFonts w:ascii="Bookman Old Style" w:hAnsi="Bookman Old Style"/>
              </w:rPr>
              <w:t>1 100 000,00zł</w:t>
            </w:r>
          </w:p>
        </w:tc>
        <w:tc>
          <w:tcPr>
            <w:tcW w:w="1984" w:type="dxa"/>
          </w:tcPr>
          <w:p w:rsidR="003702EE" w:rsidRPr="001F0DE3" w:rsidRDefault="00816979" w:rsidP="00E845D4">
            <w:pPr>
              <w:jc w:val="both"/>
              <w:rPr>
                <w:rFonts w:ascii="Bookman Old Style" w:hAnsi="Bookman Old Style"/>
              </w:rPr>
            </w:pPr>
            <w:r w:rsidRPr="001F0DE3">
              <w:rPr>
                <w:rFonts w:ascii="Bookman Old Style" w:hAnsi="Bookman Old Style"/>
              </w:rPr>
              <w:t>588 056,77zł</w:t>
            </w:r>
          </w:p>
        </w:tc>
        <w:tc>
          <w:tcPr>
            <w:tcW w:w="1560" w:type="dxa"/>
          </w:tcPr>
          <w:p w:rsidR="003702EE" w:rsidRPr="001F0DE3" w:rsidRDefault="00816979" w:rsidP="00E845D4">
            <w:pPr>
              <w:jc w:val="both"/>
              <w:rPr>
                <w:rFonts w:ascii="Bookman Old Style" w:hAnsi="Bookman Old Style"/>
              </w:rPr>
            </w:pPr>
            <w:r w:rsidRPr="001F0DE3">
              <w:rPr>
                <w:rFonts w:ascii="Bookman Old Style" w:hAnsi="Bookman Old Style"/>
              </w:rPr>
              <w:t>Raty kwartalne</w:t>
            </w:r>
          </w:p>
        </w:tc>
        <w:tc>
          <w:tcPr>
            <w:tcW w:w="1842" w:type="dxa"/>
          </w:tcPr>
          <w:p w:rsidR="003702EE" w:rsidRPr="001F0DE3" w:rsidRDefault="00A965D0" w:rsidP="00E845D4">
            <w:pPr>
              <w:jc w:val="both"/>
              <w:rPr>
                <w:rFonts w:ascii="Bookman Old Style" w:hAnsi="Bookman Old Style"/>
              </w:rPr>
            </w:pPr>
            <w:r w:rsidRPr="001F0DE3">
              <w:rPr>
                <w:rFonts w:ascii="Bookman Old Style" w:hAnsi="Bookman Old Style"/>
              </w:rPr>
              <w:t>31.12.2013r.</w:t>
            </w:r>
          </w:p>
        </w:tc>
        <w:tc>
          <w:tcPr>
            <w:tcW w:w="1701" w:type="dxa"/>
          </w:tcPr>
          <w:p w:rsidR="003702EE" w:rsidRPr="001F0DE3" w:rsidRDefault="00A965D0" w:rsidP="00E845D4">
            <w:pPr>
              <w:jc w:val="both"/>
              <w:rPr>
                <w:rFonts w:ascii="Bookman Old Style" w:hAnsi="Bookman Old Style"/>
              </w:rPr>
            </w:pPr>
            <w:r w:rsidRPr="001F0DE3">
              <w:rPr>
                <w:rFonts w:ascii="Bookman Old Style" w:hAnsi="Bookman Old Style"/>
              </w:rPr>
              <w:t>Weksel In blanco</w:t>
            </w:r>
          </w:p>
        </w:tc>
        <w:tc>
          <w:tcPr>
            <w:tcW w:w="1843" w:type="dxa"/>
          </w:tcPr>
          <w:p w:rsidR="003702EE" w:rsidRPr="001F0DE3" w:rsidRDefault="003702EE" w:rsidP="00E845D4">
            <w:pPr>
              <w:jc w:val="both"/>
              <w:rPr>
                <w:rFonts w:ascii="Bookman Old Style" w:hAnsi="Bookman Old Style"/>
              </w:rPr>
            </w:pPr>
          </w:p>
        </w:tc>
      </w:tr>
      <w:tr w:rsidR="00816979" w:rsidRPr="003B19EE" w:rsidTr="00C708FE">
        <w:tc>
          <w:tcPr>
            <w:tcW w:w="425" w:type="dxa"/>
          </w:tcPr>
          <w:p w:rsidR="003702EE" w:rsidRPr="001F0DE3" w:rsidRDefault="003702EE" w:rsidP="00817BB1">
            <w:pPr>
              <w:pStyle w:val="Akapitzlist"/>
              <w:numPr>
                <w:ilvl w:val="0"/>
                <w:numId w:val="9"/>
              </w:numPr>
              <w:ind w:left="0" w:right="317" w:firstLine="0"/>
              <w:jc w:val="both"/>
              <w:rPr>
                <w:rFonts w:ascii="Bookman Old Style" w:hAnsi="Bookman Old Style"/>
              </w:rPr>
            </w:pPr>
          </w:p>
        </w:tc>
        <w:tc>
          <w:tcPr>
            <w:tcW w:w="2366" w:type="dxa"/>
          </w:tcPr>
          <w:p w:rsidR="003702EE" w:rsidRPr="001F0DE3" w:rsidRDefault="00A965D0" w:rsidP="00E845D4">
            <w:pPr>
              <w:jc w:val="both"/>
              <w:rPr>
                <w:rFonts w:ascii="Bookman Old Style" w:hAnsi="Bookman Old Style"/>
              </w:rPr>
            </w:pPr>
            <w:proofErr w:type="spellStart"/>
            <w:r w:rsidRPr="001F0DE3">
              <w:rPr>
                <w:rFonts w:ascii="Bookman Old Style" w:hAnsi="Bookman Old Style"/>
              </w:rPr>
              <w:t>WFOŚiGW</w:t>
            </w:r>
            <w:proofErr w:type="spellEnd"/>
            <w:r w:rsidRPr="001F0DE3">
              <w:rPr>
                <w:rFonts w:ascii="Bookman Old Style" w:hAnsi="Bookman Old Style"/>
              </w:rPr>
              <w:t xml:space="preserve"> w Łodzi/</w:t>
            </w:r>
          </w:p>
          <w:p w:rsidR="00A965D0" w:rsidRPr="001F0DE3" w:rsidRDefault="00A965D0" w:rsidP="00E845D4">
            <w:pPr>
              <w:jc w:val="both"/>
              <w:rPr>
                <w:rFonts w:ascii="Bookman Old Style" w:hAnsi="Bookman Old Style"/>
              </w:rPr>
            </w:pPr>
            <w:r w:rsidRPr="001F0DE3">
              <w:rPr>
                <w:rFonts w:ascii="Bookman Old Style" w:hAnsi="Bookman Old Style"/>
              </w:rPr>
              <w:t>POŻYCZKA</w:t>
            </w:r>
          </w:p>
        </w:tc>
        <w:tc>
          <w:tcPr>
            <w:tcW w:w="1887" w:type="dxa"/>
          </w:tcPr>
          <w:p w:rsidR="003702EE" w:rsidRPr="001F0DE3" w:rsidRDefault="00A965D0" w:rsidP="00E845D4">
            <w:pPr>
              <w:jc w:val="both"/>
              <w:rPr>
                <w:rFonts w:ascii="Bookman Old Style" w:hAnsi="Bookman Old Style"/>
              </w:rPr>
            </w:pPr>
            <w:r w:rsidRPr="001F0DE3">
              <w:rPr>
                <w:rFonts w:ascii="Bookman Old Style" w:hAnsi="Bookman Old Style"/>
              </w:rPr>
              <w:t>31.07.2008r.</w:t>
            </w:r>
          </w:p>
        </w:tc>
        <w:tc>
          <w:tcPr>
            <w:tcW w:w="1985" w:type="dxa"/>
          </w:tcPr>
          <w:p w:rsidR="003702EE" w:rsidRPr="001F0DE3" w:rsidRDefault="00A965D0" w:rsidP="00E845D4">
            <w:pPr>
              <w:jc w:val="both"/>
              <w:rPr>
                <w:rFonts w:ascii="Bookman Old Style" w:hAnsi="Bookman Old Style"/>
              </w:rPr>
            </w:pPr>
            <w:r w:rsidRPr="001F0DE3">
              <w:rPr>
                <w:rFonts w:ascii="Bookman Old Style" w:hAnsi="Bookman Old Style"/>
              </w:rPr>
              <w:t>793 000,00zł</w:t>
            </w:r>
          </w:p>
        </w:tc>
        <w:tc>
          <w:tcPr>
            <w:tcW w:w="1984" w:type="dxa"/>
          </w:tcPr>
          <w:p w:rsidR="003702EE" w:rsidRPr="001F0DE3" w:rsidRDefault="00A965D0" w:rsidP="00E845D4">
            <w:pPr>
              <w:jc w:val="both"/>
              <w:rPr>
                <w:rFonts w:ascii="Bookman Old Style" w:hAnsi="Bookman Old Style"/>
              </w:rPr>
            </w:pPr>
            <w:r w:rsidRPr="001F0DE3">
              <w:rPr>
                <w:rFonts w:ascii="Bookman Old Style" w:hAnsi="Bookman Old Style"/>
              </w:rPr>
              <w:t>459 105,24zł</w:t>
            </w:r>
          </w:p>
        </w:tc>
        <w:tc>
          <w:tcPr>
            <w:tcW w:w="1560" w:type="dxa"/>
          </w:tcPr>
          <w:p w:rsidR="003702EE" w:rsidRPr="001F0DE3" w:rsidRDefault="00A965D0" w:rsidP="00E845D4">
            <w:pPr>
              <w:jc w:val="both"/>
              <w:rPr>
                <w:rFonts w:ascii="Bookman Old Style" w:hAnsi="Bookman Old Style"/>
              </w:rPr>
            </w:pPr>
            <w:r w:rsidRPr="001F0DE3">
              <w:rPr>
                <w:rFonts w:ascii="Bookman Old Style" w:hAnsi="Bookman Old Style"/>
              </w:rPr>
              <w:t>Raty kwartalne</w:t>
            </w:r>
          </w:p>
        </w:tc>
        <w:tc>
          <w:tcPr>
            <w:tcW w:w="1842" w:type="dxa"/>
          </w:tcPr>
          <w:p w:rsidR="003702EE" w:rsidRPr="001F0DE3" w:rsidRDefault="00A965D0" w:rsidP="00E845D4">
            <w:pPr>
              <w:jc w:val="both"/>
              <w:rPr>
                <w:rFonts w:ascii="Bookman Old Style" w:hAnsi="Bookman Old Style"/>
              </w:rPr>
            </w:pPr>
            <w:r w:rsidRPr="001F0DE3">
              <w:rPr>
                <w:rFonts w:ascii="Bookman Old Style" w:hAnsi="Bookman Old Style"/>
              </w:rPr>
              <w:t>31.12.2013r.</w:t>
            </w:r>
          </w:p>
        </w:tc>
        <w:tc>
          <w:tcPr>
            <w:tcW w:w="1701" w:type="dxa"/>
          </w:tcPr>
          <w:p w:rsidR="003702EE" w:rsidRPr="001F0DE3" w:rsidRDefault="00A965D0" w:rsidP="00E845D4">
            <w:pPr>
              <w:jc w:val="both"/>
              <w:rPr>
                <w:rFonts w:ascii="Bookman Old Style" w:hAnsi="Bookman Old Style"/>
              </w:rPr>
            </w:pPr>
            <w:r w:rsidRPr="001F0DE3">
              <w:rPr>
                <w:rFonts w:ascii="Bookman Old Style" w:hAnsi="Bookman Old Style"/>
              </w:rPr>
              <w:t>Weksel In blanco</w:t>
            </w:r>
          </w:p>
        </w:tc>
        <w:tc>
          <w:tcPr>
            <w:tcW w:w="1843" w:type="dxa"/>
          </w:tcPr>
          <w:p w:rsidR="003702EE" w:rsidRPr="001F0DE3" w:rsidRDefault="003702EE" w:rsidP="00E845D4">
            <w:pPr>
              <w:jc w:val="both"/>
              <w:rPr>
                <w:rFonts w:ascii="Bookman Old Style" w:hAnsi="Bookman Old Style"/>
              </w:rPr>
            </w:pPr>
          </w:p>
        </w:tc>
      </w:tr>
      <w:tr w:rsidR="00816979" w:rsidRPr="003B19EE" w:rsidTr="001F0DE3">
        <w:trPr>
          <w:trHeight w:val="603"/>
        </w:trPr>
        <w:tc>
          <w:tcPr>
            <w:tcW w:w="425" w:type="dxa"/>
          </w:tcPr>
          <w:p w:rsidR="003702EE" w:rsidRPr="001F0DE3" w:rsidRDefault="003702EE" w:rsidP="00817BB1">
            <w:pPr>
              <w:pStyle w:val="Akapitzlist"/>
              <w:numPr>
                <w:ilvl w:val="0"/>
                <w:numId w:val="9"/>
              </w:numPr>
              <w:ind w:left="0" w:right="317" w:firstLine="0"/>
              <w:jc w:val="both"/>
              <w:rPr>
                <w:rFonts w:ascii="Bookman Old Style" w:hAnsi="Bookman Old Style"/>
              </w:rPr>
            </w:pPr>
          </w:p>
        </w:tc>
        <w:tc>
          <w:tcPr>
            <w:tcW w:w="2366" w:type="dxa"/>
          </w:tcPr>
          <w:p w:rsidR="003702EE" w:rsidRPr="001F0DE3" w:rsidRDefault="00A965D0" w:rsidP="001F0DE3">
            <w:pPr>
              <w:jc w:val="both"/>
              <w:rPr>
                <w:rFonts w:ascii="Bookman Old Style" w:hAnsi="Bookman Old Style"/>
              </w:rPr>
            </w:pPr>
            <w:proofErr w:type="spellStart"/>
            <w:r w:rsidRPr="001F0DE3">
              <w:rPr>
                <w:rFonts w:ascii="Bookman Old Style" w:hAnsi="Bookman Old Style"/>
              </w:rPr>
              <w:t>BS</w:t>
            </w:r>
            <w:proofErr w:type="spellEnd"/>
            <w:r w:rsidRPr="001F0DE3">
              <w:rPr>
                <w:rFonts w:ascii="Bookman Old Style" w:hAnsi="Bookman Old Style"/>
              </w:rPr>
              <w:t xml:space="preserve"> Rusiec oddział Mokrsko/KREDYT</w:t>
            </w:r>
          </w:p>
        </w:tc>
        <w:tc>
          <w:tcPr>
            <w:tcW w:w="1887" w:type="dxa"/>
          </w:tcPr>
          <w:p w:rsidR="003702EE" w:rsidRPr="001F0DE3" w:rsidRDefault="00A965D0" w:rsidP="00E845D4">
            <w:pPr>
              <w:jc w:val="both"/>
              <w:rPr>
                <w:rFonts w:ascii="Bookman Old Style" w:hAnsi="Bookman Old Style"/>
              </w:rPr>
            </w:pPr>
            <w:r w:rsidRPr="001F0DE3">
              <w:rPr>
                <w:rFonts w:ascii="Bookman Old Style" w:hAnsi="Bookman Old Style"/>
              </w:rPr>
              <w:t>17.11.2008r.</w:t>
            </w:r>
          </w:p>
        </w:tc>
        <w:tc>
          <w:tcPr>
            <w:tcW w:w="1985" w:type="dxa"/>
          </w:tcPr>
          <w:p w:rsidR="003702EE" w:rsidRPr="001F0DE3" w:rsidRDefault="00A965D0" w:rsidP="00E845D4">
            <w:pPr>
              <w:jc w:val="both"/>
              <w:rPr>
                <w:rFonts w:ascii="Bookman Old Style" w:hAnsi="Bookman Old Style"/>
              </w:rPr>
            </w:pPr>
            <w:r w:rsidRPr="001F0DE3">
              <w:rPr>
                <w:rFonts w:ascii="Bookman Old Style" w:hAnsi="Bookman Old Style"/>
              </w:rPr>
              <w:t>598 700,00zł</w:t>
            </w:r>
          </w:p>
        </w:tc>
        <w:tc>
          <w:tcPr>
            <w:tcW w:w="1984" w:type="dxa"/>
          </w:tcPr>
          <w:p w:rsidR="003702EE" w:rsidRPr="001F0DE3" w:rsidRDefault="00A965D0" w:rsidP="00E845D4">
            <w:pPr>
              <w:jc w:val="both"/>
              <w:rPr>
                <w:rFonts w:ascii="Bookman Old Style" w:hAnsi="Bookman Old Style"/>
              </w:rPr>
            </w:pPr>
            <w:r w:rsidRPr="001F0DE3">
              <w:rPr>
                <w:rFonts w:ascii="Bookman Old Style" w:hAnsi="Bookman Old Style"/>
              </w:rPr>
              <w:t>323 320,00zł</w:t>
            </w:r>
          </w:p>
        </w:tc>
        <w:tc>
          <w:tcPr>
            <w:tcW w:w="1560" w:type="dxa"/>
          </w:tcPr>
          <w:p w:rsidR="003702EE" w:rsidRPr="001F0DE3" w:rsidRDefault="00A965D0" w:rsidP="00E845D4">
            <w:pPr>
              <w:jc w:val="both"/>
              <w:rPr>
                <w:rFonts w:ascii="Bookman Old Style" w:hAnsi="Bookman Old Style"/>
              </w:rPr>
            </w:pPr>
            <w:r w:rsidRPr="001F0DE3">
              <w:rPr>
                <w:rFonts w:ascii="Bookman Old Style" w:hAnsi="Bookman Old Style"/>
              </w:rPr>
              <w:t>Raty kwartalne</w:t>
            </w:r>
          </w:p>
        </w:tc>
        <w:tc>
          <w:tcPr>
            <w:tcW w:w="1842" w:type="dxa"/>
          </w:tcPr>
          <w:p w:rsidR="003702EE" w:rsidRPr="001F0DE3" w:rsidRDefault="00A965D0" w:rsidP="00E845D4">
            <w:pPr>
              <w:jc w:val="both"/>
              <w:rPr>
                <w:rFonts w:ascii="Bookman Old Style" w:hAnsi="Bookman Old Style"/>
              </w:rPr>
            </w:pPr>
            <w:r w:rsidRPr="001F0DE3">
              <w:rPr>
                <w:rFonts w:ascii="Bookman Old Style" w:hAnsi="Bookman Old Style"/>
              </w:rPr>
              <w:t xml:space="preserve">31.12.2013r. </w:t>
            </w:r>
          </w:p>
        </w:tc>
        <w:tc>
          <w:tcPr>
            <w:tcW w:w="1701" w:type="dxa"/>
          </w:tcPr>
          <w:p w:rsidR="003702EE" w:rsidRPr="001F0DE3" w:rsidRDefault="00A965D0" w:rsidP="00E845D4">
            <w:pPr>
              <w:jc w:val="both"/>
              <w:rPr>
                <w:rFonts w:ascii="Bookman Old Style" w:hAnsi="Bookman Old Style"/>
              </w:rPr>
            </w:pPr>
            <w:r w:rsidRPr="001F0DE3">
              <w:rPr>
                <w:rFonts w:ascii="Bookman Old Style" w:hAnsi="Bookman Old Style"/>
              </w:rPr>
              <w:t>Weksel In blanco</w:t>
            </w:r>
          </w:p>
        </w:tc>
        <w:tc>
          <w:tcPr>
            <w:tcW w:w="1843" w:type="dxa"/>
          </w:tcPr>
          <w:p w:rsidR="003702EE" w:rsidRPr="001F0DE3" w:rsidRDefault="003702EE" w:rsidP="00E845D4">
            <w:pPr>
              <w:jc w:val="both"/>
              <w:rPr>
                <w:rFonts w:ascii="Bookman Old Style" w:hAnsi="Bookman Old Style"/>
              </w:rPr>
            </w:pPr>
          </w:p>
        </w:tc>
      </w:tr>
      <w:tr w:rsidR="00D226AD" w:rsidRPr="003B19EE" w:rsidTr="00C708FE">
        <w:tc>
          <w:tcPr>
            <w:tcW w:w="425" w:type="dxa"/>
          </w:tcPr>
          <w:p w:rsidR="00D226AD" w:rsidRPr="001F0DE3" w:rsidRDefault="00D226AD" w:rsidP="00817BB1">
            <w:pPr>
              <w:pStyle w:val="Akapitzlist"/>
              <w:numPr>
                <w:ilvl w:val="0"/>
                <w:numId w:val="9"/>
              </w:numPr>
              <w:ind w:left="0" w:right="317" w:firstLine="0"/>
              <w:jc w:val="both"/>
              <w:rPr>
                <w:rFonts w:ascii="Bookman Old Style" w:hAnsi="Bookman Old Style"/>
              </w:rPr>
            </w:pPr>
          </w:p>
        </w:tc>
        <w:tc>
          <w:tcPr>
            <w:tcW w:w="2366" w:type="dxa"/>
          </w:tcPr>
          <w:p w:rsidR="00D226AD" w:rsidRPr="001F0DE3" w:rsidRDefault="00D226AD" w:rsidP="00E845D4">
            <w:pPr>
              <w:jc w:val="both"/>
              <w:rPr>
                <w:rFonts w:ascii="Bookman Old Style" w:hAnsi="Bookman Old Style"/>
              </w:rPr>
            </w:pPr>
            <w:r w:rsidRPr="001F0DE3">
              <w:rPr>
                <w:rFonts w:ascii="Bookman Old Style" w:hAnsi="Bookman Old Style"/>
              </w:rPr>
              <w:t>ING Bank Śląski/ KREDYT</w:t>
            </w:r>
          </w:p>
        </w:tc>
        <w:tc>
          <w:tcPr>
            <w:tcW w:w="1887" w:type="dxa"/>
          </w:tcPr>
          <w:p w:rsidR="00D226AD" w:rsidRPr="001F0DE3" w:rsidRDefault="00D226AD" w:rsidP="00E845D4">
            <w:pPr>
              <w:jc w:val="both"/>
              <w:rPr>
                <w:rFonts w:ascii="Bookman Old Style" w:hAnsi="Bookman Old Style"/>
              </w:rPr>
            </w:pPr>
            <w:r w:rsidRPr="001F0DE3">
              <w:rPr>
                <w:rFonts w:ascii="Bookman Old Style" w:hAnsi="Bookman Old Style"/>
              </w:rPr>
              <w:t>01.10.2009r.</w:t>
            </w:r>
          </w:p>
        </w:tc>
        <w:tc>
          <w:tcPr>
            <w:tcW w:w="1985" w:type="dxa"/>
          </w:tcPr>
          <w:p w:rsidR="00D226AD" w:rsidRPr="001F0DE3" w:rsidRDefault="00D226AD" w:rsidP="00E845D4">
            <w:pPr>
              <w:jc w:val="both"/>
              <w:rPr>
                <w:rFonts w:ascii="Bookman Old Style" w:hAnsi="Bookman Old Style"/>
              </w:rPr>
            </w:pPr>
            <w:r w:rsidRPr="001F0DE3">
              <w:rPr>
                <w:rFonts w:ascii="Bookman Old Style" w:hAnsi="Bookman Old Style"/>
              </w:rPr>
              <w:t xml:space="preserve">650 000,00zł </w:t>
            </w:r>
          </w:p>
        </w:tc>
        <w:tc>
          <w:tcPr>
            <w:tcW w:w="1984" w:type="dxa"/>
          </w:tcPr>
          <w:p w:rsidR="00D226AD" w:rsidRPr="001F0DE3" w:rsidRDefault="00D226AD" w:rsidP="00E845D4">
            <w:pPr>
              <w:jc w:val="both"/>
              <w:rPr>
                <w:rFonts w:ascii="Bookman Old Style" w:hAnsi="Bookman Old Style"/>
              </w:rPr>
            </w:pPr>
            <w:r w:rsidRPr="001F0DE3">
              <w:rPr>
                <w:rFonts w:ascii="Bookman Old Style" w:hAnsi="Bookman Old Style"/>
              </w:rPr>
              <w:t>487 500,00zł</w:t>
            </w:r>
          </w:p>
        </w:tc>
        <w:tc>
          <w:tcPr>
            <w:tcW w:w="1560" w:type="dxa"/>
          </w:tcPr>
          <w:p w:rsidR="00D226AD" w:rsidRPr="001F0DE3" w:rsidRDefault="00D226AD" w:rsidP="00E845D4">
            <w:pPr>
              <w:jc w:val="both"/>
              <w:rPr>
                <w:rFonts w:ascii="Bookman Old Style" w:hAnsi="Bookman Old Style"/>
              </w:rPr>
            </w:pPr>
            <w:r w:rsidRPr="001F0DE3">
              <w:rPr>
                <w:rFonts w:ascii="Bookman Old Style" w:hAnsi="Bookman Old Style"/>
              </w:rPr>
              <w:t>Raty kwartalne</w:t>
            </w:r>
          </w:p>
        </w:tc>
        <w:tc>
          <w:tcPr>
            <w:tcW w:w="1842" w:type="dxa"/>
          </w:tcPr>
          <w:p w:rsidR="00D226AD" w:rsidRPr="001F0DE3" w:rsidRDefault="00D226AD" w:rsidP="00E845D4">
            <w:pPr>
              <w:jc w:val="both"/>
              <w:rPr>
                <w:rFonts w:ascii="Bookman Old Style" w:hAnsi="Bookman Old Style"/>
              </w:rPr>
            </w:pPr>
            <w:r w:rsidRPr="001F0DE3">
              <w:rPr>
                <w:rFonts w:ascii="Bookman Old Style" w:hAnsi="Bookman Old Style"/>
              </w:rPr>
              <w:t>31.12.2014r.</w:t>
            </w:r>
          </w:p>
        </w:tc>
        <w:tc>
          <w:tcPr>
            <w:tcW w:w="1701" w:type="dxa"/>
          </w:tcPr>
          <w:p w:rsidR="00D226AD" w:rsidRPr="001F0DE3" w:rsidRDefault="00D226AD" w:rsidP="00E845D4">
            <w:pPr>
              <w:jc w:val="both"/>
              <w:rPr>
                <w:rFonts w:ascii="Bookman Old Style" w:hAnsi="Bookman Old Style"/>
              </w:rPr>
            </w:pPr>
            <w:r w:rsidRPr="001F0DE3">
              <w:rPr>
                <w:rFonts w:ascii="Bookman Old Style" w:hAnsi="Bookman Old Style"/>
              </w:rPr>
              <w:t>Weksel In blanco</w:t>
            </w:r>
          </w:p>
        </w:tc>
        <w:tc>
          <w:tcPr>
            <w:tcW w:w="1843" w:type="dxa"/>
          </w:tcPr>
          <w:p w:rsidR="00D226AD" w:rsidRPr="001F0DE3" w:rsidRDefault="00D226AD" w:rsidP="00E845D4">
            <w:pPr>
              <w:jc w:val="both"/>
              <w:rPr>
                <w:rFonts w:ascii="Bookman Old Style" w:hAnsi="Bookman Old Style"/>
              </w:rPr>
            </w:pPr>
          </w:p>
        </w:tc>
      </w:tr>
      <w:tr w:rsidR="00D226AD" w:rsidRPr="003B19EE" w:rsidTr="00C708FE">
        <w:tc>
          <w:tcPr>
            <w:tcW w:w="425" w:type="dxa"/>
          </w:tcPr>
          <w:p w:rsidR="00D226AD" w:rsidRPr="001F0DE3" w:rsidRDefault="00D226AD" w:rsidP="00817BB1">
            <w:pPr>
              <w:pStyle w:val="Akapitzlist"/>
              <w:numPr>
                <w:ilvl w:val="0"/>
                <w:numId w:val="9"/>
              </w:numPr>
              <w:ind w:left="0" w:right="317" w:firstLine="0"/>
              <w:jc w:val="both"/>
              <w:rPr>
                <w:rFonts w:ascii="Bookman Old Style" w:hAnsi="Bookman Old Style"/>
              </w:rPr>
            </w:pPr>
          </w:p>
        </w:tc>
        <w:tc>
          <w:tcPr>
            <w:tcW w:w="2366" w:type="dxa"/>
          </w:tcPr>
          <w:p w:rsidR="00D226AD" w:rsidRPr="001F0DE3" w:rsidRDefault="00D226AD" w:rsidP="00E845D4">
            <w:pPr>
              <w:jc w:val="both"/>
              <w:rPr>
                <w:rFonts w:ascii="Bookman Old Style" w:hAnsi="Bookman Old Style"/>
              </w:rPr>
            </w:pPr>
            <w:r w:rsidRPr="001F0DE3">
              <w:rPr>
                <w:rFonts w:ascii="Bookman Old Style" w:hAnsi="Bookman Old Style"/>
              </w:rPr>
              <w:t>ING Bank Śląski/ KREDYT</w:t>
            </w:r>
          </w:p>
        </w:tc>
        <w:tc>
          <w:tcPr>
            <w:tcW w:w="1887" w:type="dxa"/>
          </w:tcPr>
          <w:p w:rsidR="00D226AD" w:rsidRPr="001F0DE3" w:rsidRDefault="00D226AD" w:rsidP="00E845D4">
            <w:pPr>
              <w:jc w:val="both"/>
              <w:rPr>
                <w:rFonts w:ascii="Bookman Old Style" w:hAnsi="Bookman Old Style"/>
              </w:rPr>
            </w:pPr>
            <w:r w:rsidRPr="001F0DE3">
              <w:rPr>
                <w:rFonts w:ascii="Bookman Old Style" w:hAnsi="Bookman Old Style"/>
              </w:rPr>
              <w:t>14.12.2009r.</w:t>
            </w:r>
          </w:p>
        </w:tc>
        <w:tc>
          <w:tcPr>
            <w:tcW w:w="1985" w:type="dxa"/>
          </w:tcPr>
          <w:p w:rsidR="00D226AD" w:rsidRPr="001F0DE3" w:rsidRDefault="00D226AD" w:rsidP="00E845D4">
            <w:pPr>
              <w:jc w:val="both"/>
              <w:rPr>
                <w:rFonts w:ascii="Bookman Old Style" w:hAnsi="Bookman Old Style"/>
              </w:rPr>
            </w:pPr>
            <w:r w:rsidRPr="001F0DE3">
              <w:rPr>
                <w:rFonts w:ascii="Bookman Old Style" w:hAnsi="Bookman Old Style"/>
              </w:rPr>
              <w:t>800 000,00zł</w:t>
            </w:r>
          </w:p>
        </w:tc>
        <w:tc>
          <w:tcPr>
            <w:tcW w:w="1984" w:type="dxa"/>
          </w:tcPr>
          <w:p w:rsidR="00D226AD" w:rsidRPr="001F0DE3" w:rsidRDefault="00D226AD" w:rsidP="00E845D4">
            <w:pPr>
              <w:jc w:val="both"/>
              <w:rPr>
                <w:rFonts w:ascii="Bookman Old Style" w:hAnsi="Bookman Old Style"/>
              </w:rPr>
            </w:pPr>
            <w:r w:rsidRPr="001F0DE3">
              <w:rPr>
                <w:rFonts w:ascii="Bookman Old Style" w:hAnsi="Bookman Old Style"/>
              </w:rPr>
              <w:t xml:space="preserve">600 000,00zł </w:t>
            </w:r>
          </w:p>
        </w:tc>
        <w:tc>
          <w:tcPr>
            <w:tcW w:w="1560" w:type="dxa"/>
          </w:tcPr>
          <w:p w:rsidR="00D226AD" w:rsidRPr="001F0DE3" w:rsidRDefault="00D226AD" w:rsidP="00E845D4">
            <w:pPr>
              <w:jc w:val="both"/>
              <w:rPr>
                <w:rFonts w:ascii="Bookman Old Style" w:hAnsi="Bookman Old Style"/>
              </w:rPr>
            </w:pPr>
            <w:r w:rsidRPr="001F0DE3">
              <w:rPr>
                <w:rFonts w:ascii="Bookman Old Style" w:hAnsi="Bookman Old Style"/>
              </w:rPr>
              <w:t>Raty kwartalne</w:t>
            </w:r>
          </w:p>
        </w:tc>
        <w:tc>
          <w:tcPr>
            <w:tcW w:w="1842" w:type="dxa"/>
          </w:tcPr>
          <w:p w:rsidR="00D226AD" w:rsidRPr="001F0DE3" w:rsidRDefault="00D226AD" w:rsidP="00E845D4">
            <w:pPr>
              <w:jc w:val="both"/>
              <w:rPr>
                <w:rFonts w:ascii="Bookman Old Style" w:hAnsi="Bookman Old Style"/>
              </w:rPr>
            </w:pPr>
            <w:r w:rsidRPr="001F0DE3">
              <w:rPr>
                <w:rFonts w:ascii="Bookman Old Style" w:hAnsi="Bookman Old Style"/>
              </w:rPr>
              <w:t>31.12.2014r.</w:t>
            </w:r>
          </w:p>
        </w:tc>
        <w:tc>
          <w:tcPr>
            <w:tcW w:w="1701" w:type="dxa"/>
          </w:tcPr>
          <w:p w:rsidR="00D226AD" w:rsidRPr="001F0DE3" w:rsidRDefault="00D226AD" w:rsidP="00E845D4">
            <w:pPr>
              <w:jc w:val="both"/>
              <w:rPr>
                <w:rFonts w:ascii="Bookman Old Style" w:hAnsi="Bookman Old Style"/>
              </w:rPr>
            </w:pPr>
            <w:r w:rsidRPr="001F0DE3">
              <w:rPr>
                <w:rFonts w:ascii="Bookman Old Style" w:hAnsi="Bookman Old Style"/>
              </w:rPr>
              <w:t>Weksel In blanco</w:t>
            </w:r>
          </w:p>
        </w:tc>
        <w:tc>
          <w:tcPr>
            <w:tcW w:w="1843" w:type="dxa"/>
          </w:tcPr>
          <w:p w:rsidR="00D226AD" w:rsidRPr="001F0DE3" w:rsidRDefault="00D226AD" w:rsidP="00E845D4">
            <w:pPr>
              <w:jc w:val="both"/>
              <w:rPr>
                <w:rFonts w:ascii="Bookman Old Style" w:hAnsi="Bookman Old Style"/>
              </w:rPr>
            </w:pPr>
          </w:p>
        </w:tc>
      </w:tr>
      <w:tr w:rsidR="00E20554" w:rsidRPr="003B19EE" w:rsidTr="00C708FE">
        <w:tc>
          <w:tcPr>
            <w:tcW w:w="425" w:type="dxa"/>
          </w:tcPr>
          <w:p w:rsidR="00E20554" w:rsidRPr="001F0DE3" w:rsidRDefault="00E20554" w:rsidP="00817BB1">
            <w:pPr>
              <w:pStyle w:val="Akapitzlist"/>
              <w:numPr>
                <w:ilvl w:val="0"/>
                <w:numId w:val="9"/>
              </w:numPr>
              <w:ind w:left="0" w:right="317" w:firstLine="0"/>
              <w:jc w:val="both"/>
              <w:rPr>
                <w:rFonts w:ascii="Bookman Old Style" w:hAnsi="Bookman Old Style"/>
              </w:rPr>
            </w:pPr>
          </w:p>
        </w:tc>
        <w:tc>
          <w:tcPr>
            <w:tcW w:w="2366" w:type="dxa"/>
          </w:tcPr>
          <w:p w:rsidR="003407E9" w:rsidRPr="001F0DE3" w:rsidRDefault="003407E9" w:rsidP="00E845D4">
            <w:pPr>
              <w:jc w:val="both"/>
              <w:rPr>
                <w:rFonts w:ascii="Bookman Old Style" w:hAnsi="Bookman Old Style"/>
              </w:rPr>
            </w:pPr>
            <w:proofErr w:type="spellStart"/>
            <w:r w:rsidRPr="001F0DE3">
              <w:rPr>
                <w:rFonts w:ascii="Bookman Old Style" w:hAnsi="Bookman Old Style"/>
              </w:rPr>
              <w:t>WFOŚiGW</w:t>
            </w:r>
            <w:proofErr w:type="spellEnd"/>
            <w:r w:rsidRPr="001F0DE3">
              <w:rPr>
                <w:rFonts w:ascii="Bookman Old Style" w:hAnsi="Bookman Old Style"/>
              </w:rPr>
              <w:t xml:space="preserve"> w Łodzi/</w:t>
            </w:r>
          </w:p>
          <w:p w:rsidR="00E20554" w:rsidRPr="001F0DE3" w:rsidRDefault="003407E9" w:rsidP="00E845D4">
            <w:pPr>
              <w:jc w:val="both"/>
              <w:rPr>
                <w:rFonts w:ascii="Bookman Old Style" w:hAnsi="Bookman Old Style"/>
              </w:rPr>
            </w:pPr>
            <w:r w:rsidRPr="001F0DE3">
              <w:rPr>
                <w:rFonts w:ascii="Bookman Old Style" w:hAnsi="Bookman Old Style"/>
              </w:rPr>
              <w:t>POŻYCZKA</w:t>
            </w:r>
          </w:p>
        </w:tc>
        <w:tc>
          <w:tcPr>
            <w:tcW w:w="1887" w:type="dxa"/>
          </w:tcPr>
          <w:p w:rsidR="00E20554" w:rsidRPr="001F0DE3" w:rsidRDefault="003407E9" w:rsidP="00E845D4">
            <w:pPr>
              <w:jc w:val="both"/>
              <w:rPr>
                <w:rFonts w:ascii="Bookman Old Style" w:hAnsi="Bookman Old Style"/>
              </w:rPr>
            </w:pPr>
            <w:r w:rsidRPr="001F0DE3">
              <w:rPr>
                <w:rFonts w:ascii="Bookman Old Style" w:hAnsi="Bookman Old Style"/>
              </w:rPr>
              <w:t>28.10.2009r.</w:t>
            </w:r>
          </w:p>
        </w:tc>
        <w:tc>
          <w:tcPr>
            <w:tcW w:w="1985" w:type="dxa"/>
          </w:tcPr>
          <w:p w:rsidR="00E20554" w:rsidRPr="001F0DE3" w:rsidRDefault="003407E9" w:rsidP="00E845D4">
            <w:pPr>
              <w:jc w:val="both"/>
              <w:rPr>
                <w:rFonts w:ascii="Bookman Old Style" w:hAnsi="Bookman Old Style"/>
              </w:rPr>
            </w:pPr>
            <w:r w:rsidRPr="001F0DE3">
              <w:rPr>
                <w:rFonts w:ascii="Bookman Old Style" w:hAnsi="Bookman Old Style"/>
              </w:rPr>
              <w:t>200 000,00zł</w:t>
            </w:r>
          </w:p>
        </w:tc>
        <w:tc>
          <w:tcPr>
            <w:tcW w:w="1984" w:type="dxa"/>
          </w:tcPr>
          <w:p w:rsidR="00E20554" w:rsidRPr="001F0DE3" w:rsidRDefault="003407E9" w:rsidP="00E845D4">
            <w:pPr>
              <w:jc w:val="both"/>
              <w:rPr>
                <w:rFonts w:ascii="Bookman Old Style" w:hAnsi="Bookman Old Style"/>
              </w:rPr>
            </w:pPr>
            <w:r w:rsidRPr="001F0DE3">
              <w:rPr>
                <w:rFonts w:ascii="Bookman Old Style" w:hAnsi="Bookman Old Style"/>
              </w:rPr>
              <w:t>160 000,00zł</w:t>
            </w:r>
          </w:p>
        </w:tc>
        <w:tc>
          <w:tcPr>
            <w:tcW w:w="1560" w:type="dxa"/>
          </w:tcPr>
          <w:p w:rsidR="00E20554" w:rsidRPr="001F0DE3" w:rsidRDefault="003407E9" w:rsidP="00E845D4">
            <w:pPr>
              <w:jc w:val="both"/>
              <w:rPr>
                <w:rFonts w:ascii="Bookman Old Style" w:hAnsi="Bookman Old Style"/>
              </w:rPr>
            </w:pPr>
            <w:r w:rsidRPr="001F0DE3">
              <w:rPr>
                <w:rFonts w:ascii="Bookman Old Style" w:hAnsi="Bookman Old Style"/>
              </w:rPr>
              <w:t>Raty kwartalne</w:t>
            </w:r>
          </w:p>
        </w:tc>
        <w:tc>
          <w:tcPr>
            <w:tcW w:w="1842" w:type="dxa"/>
          </w:tcPr>
          <w:p w:rsidR="00E20554" w:rsidRPr="001F0DE3" w:rsidRDefault="003407E9" w:rsidP="00E845D4">
            <w:pPr>
              <w:jc w:val="both"/>
              <w:rPr>
                <w:rFonts w:ascii="Bookman Old Style" w:hAnsi="Bookman Old Style"/>
              </w:rPr>
            </w:pPr>
            <w:r w:rsidRPr="001F0DE3">
              <w:rPr>
                <w:rFonts w:ascii="Bookman Old Style" w:hAnsi="Bookman Old Style"/>
              </w:rPr>
              <w:t xml:space="preserve">31.10.2014r. </w:t>
            </w:r>
          </w:p>
        </w:tc>
        <w:tc>
          <w:tcPr>
            <w:tcW w:w="1701" w:type="dxa"/>
          </w:tcPr>
          <w:p w:rsidR="00E20554" w:rsidRPr="001F0DE3" w:rsidRDefault="003407E9" w:rsidP="00E845D4">
            <w:pPr>
              <w:jc w:val="both"/>
              <w:rPr>
                <w:rFonts w:ascii="Bookman Old Style" w:hAnsi="Bookman Old Style"/>
              </w:rPr>
            </w:pPr>
            <w:r w:rsidRPr="001F0DE3">
              <w:rPr>
                <w:rFonts w:ascii="Bookman Old Style" w:hAnsi="Bookman Old Style"/>
              </w:rPr>
              <w:t>Weksel In blanco</w:t>
            </w:r>
          </w:p>
        </w:tc>
        <w:tc>
          <w:tcPr>
            <w:tcW w:w="1843" w:type="dxa"/>
          </w:tcPr>
          <w:p w:rsidR="00E20554" w:rsidRPr="001F0DE3" w:rsidRDefault="00E20554" w:rsidP="00E845D4">
            <w:pPr>
              <w:jc w:val="both"/>
              <w:rPr>
                <w:rFonts w:ascii="Bookman Old Style" w:hAnsi="Bookman Old Style"/>
              </w:rPr>
            </w:pPr>
          </w:p>
        </w:tc>
      </w:tr>
      <w:tr w:rsidR="001D4698" w:rsidRPr="003B19EE" w:rsidTr="00C708FE">
        <w:tc>
          <w:tcPr>
            <w:tcW w:w="425" w:type="dxa"/>
          </w:tcPr>
          <w:p w:rsidR="001D4698" w:rsidRPr="001F0DE3" w:rsidRDefault="001D4698" w:rsidP="00817BB1">
            <w:pPr>
              <w:pStyle w:val="Akapitzlist"/>
              <w:numPr>
                <w:ilvl w:val="0"/>
                <w:numId w:val="9"/>
              </w:numPr>
              <w:ind w:left="0" w:right="317" w:firstLine="0"/>
              <w:jc w:val="both"/>
              <w:rPr>
                <w:rFonts w:ascii="Bookman Old Style" w:hAnsi="Bookman Old Style"/>
              </w:rPr>
            </w:pPr>
          </w:p>
        </w:tc>
        <w:tc>
          <w:tcPr>
            <w:tcW w:w="2366" w:type="dxa"/>
          </w:tcPr>
          <w:p w:rsidR="001D4698" w:rsidRPr="001F0DE3" w:rsidRDefault="001D4698" w:rsidP="001F0DE3">
            <w:pPr>
              <w:jc w:val="both"/>
              <w:rPr>
                <w:rFonts w:ascii="Bookman Old Style" w:hAnsi="Bookman Old Style"/>
              </w:rPr>
            </w:pPr>
            <w:proofErr w:type="spellStart"/>
            <w:r w:rsidRPr="001F0DE3">
              <w:rPr>
                <w:rFonts w:ascii="Bookman Old Style" w:hAnsi="Bookman Old Style"/>
              </w:rPr>
              <w:t>BS</w:t>
            </w:r>
            <w:proofErr w:type="spellEnd"/>
            <w:r w:rsidRPr="001F0DE3">
              <w:rPr>
                <w:rFonts w:ascii="Bookman Old Style" w:hAnsi="Bookman Old Style"/>
              </w:rPr>
              <w:t xml:space="preserve"> Rusiec oddział Mokrsko/</w:t>
            </w:r>
            <w:r w:rsidR="001F0DE3">
              <w:rPr>
                <w:rFonts w:ascii="Bookman Old Style" w:hAnsi="Bookman Old Style"/>
              </w:rPr>
              <w:t xml:space="preserve"> </w:t>
            </w:r>
            <w:r w:rsidRPr="001F0DE3">
              <w:rPr>
                <w:rFonts w:ascii="Bookman Old Style" w:hAnsi="Bookman Old Style"/>
              </w:rPr>
              <w:t>KREDYT</w:t>
            </w:r>
          </w:p>
        </w:tc>
        <w:tc>
          <w:tcPr>
            <w:tcW w:w="1887" w:type="dxa"/>
          </w:tcPr>
          <w:p w:rsidR="001D4698" w:rsidRPr="001F0DE3" w:rsidRDefault="001D4698" w:rsidP="00E845D4">
            <w:pPr>
              <w:jc w:val="both"/>
              <w:rPr>
                <w:rFonts w:ascii="Bookman Old Style" w:hAnsi="Bookman Old Style"/>
              </w:rPr>
            </w:pPr>
            <w:r w:rsidRPr="001F0DE3">
              <w:rPr>
                <w:rFonts w:ascii="Bookman Old Style" w:hAnsi="Bookman Old Style"/>
              </w:rPr>
              <w:t xml:space="preserve">06.08.2010r. </w:t>
            </w:r>
          </w:p>
        </w:tc>
        <w:tc>
          <w:tcPr>
            <w:tcW w:w="1985" w:type="dxa"/>
          </w:tcPr>
          <w:p w:rsidR="001D4698" w:rsidRPr="001F0DE3" w:rsidRDefault="001D4698" w:rsidP="00E845D4">
            <w:pPr>
              <w:jc w:val="both"/>
              <w:rPr>
                <w:rFonts w:ascii="Bookman Old Style" w:hAnsi="Bookman Old Style"/>
              </w:rPr>
            </w:pPr>
            <w:r w:rsidRPr="001F0DE3">
              <w:rPr>
                <w:rFonts w:ascii="Bookman Old Style" w:hAnsi="Bookman Old Style"/>
              </w:rPr>
              <w:t>2 000 000,00zł</w:t>
            </w:r>
          </w:p>
        </w:tc>
        <w:tc>
          <w:tcPr>
            <w:tcW w:w="1984" w:type="dxa"/>
          </w:tcPr>
          <w:p w:rsidR="001D4698" w:rsidRPr="001F0DE3" w:rsidRDefault="001D4698" w:rsidP="00E845D4">
            <w:pPr>
              <w:jc w:val="both"/>
              <w:rPr>
                <w:rFonts w:ascii="Bookman Old Style" w:hAnsi="Bookman Old Style"/>
              </w:rPr>
            </w:pPr>
            <w:r w:rsidRPr="001F0DE3">
              <w:rPr>
                <w:rFonts w:ascii="Bookman Old Style" w:hAnsi="Bookman Old Style"/>
              </w:rPr>
              <w:t>1 900 000,00zł</w:t>
            </w:r>
          </w:p>
        </w:tc>
        <w:tc>
          <w:tcPr>
            <w:tcW w:w="1560" w:type="dxa"/>
          </w:tcPr>
          <w:p w:rsidR="001D4698" w:rsidRPr="001F0DE3" w:rsidRDefault="001D4698" w:rsidP="00E845D4">
            <w:pPr>
              <w:jc w:val="both"/>
              <w:rPr>
                <w:rFonts w:ascii="Bookman Old Style" w:hAnsi="Bookman Old Style"/>
              </w:rPr>
            </w:pPr>
            <w:r w:rsidRPr="001F0DE3">
              <w:rPr>
                <w:rFonts w:ascii="Bookman Old Style" w:hAnsi="Bookman Old Style"/>
              </w:rPr>
              <w:t>Raty kwartalne</w:t>
            </w:r>
          </w:p>
        </w:tc>
        <w:tc>
          <w:tcPr>
            <w:tcW w:w="1842" w:type="dxa"/>
          </w:tcPr>
          <w:p w:rsidR="001D4698" w:rsidRPr="001F0DE3" w:rsidRDefault="001D4698" w:rsidP="00E845D4">
            <w:pPr>
              <w:jc w:val="both"/>
              <w:rPr>
                <w:rFonts w:ascii="Bookman Old Style" w:hAnsi="Bookman Old Style"/>
              </w:rPr>
            </w:pPr>
            <w:r w:rsidRPr="001F0DE3">
              <w:rPr>
                <w:rFonts w:ascii="Bookman Old Style" w:hAnsi="Bookman Old Style"/>
              </w:rPr>
              <w:t xml:space="preserve">31.12.2015r. </w:t>
            </w:r>
          </w:p>
        </w:tc>
        <w:tc>
          <w:tcPr>
            <w:tcW w:w="1701" w:type="dxa"/>
          </w:tcPr>
          <w:p w:rsidR="001D4698" w:rsidRPr="001F0DE3" w:rsidRDefault="001D4698" w:rsidP="00E845D4">
            <w:pPr>
              <w:jc w:val="both"/>
              <w:rPr>
                <w:rFonts w:ascii="Bookman Old Style" w:hAnsi="Bookman Old Style"/>
              </w:rPr>
            </w:pPr>
            <w:r w:rsidRPr="001F0DE3">
              <w:rPr>
                <w:rFonts w:ascii="Bookman Old Style" w:hAnsi="Bookman Old Style"/>
              </w:rPr>
              <w:t>Weksel In blanco</w:t>
            </w:r>
          </w:p>
        </w:tc>
        <w:tc>
          <w:tcPr>
            <w:tcW w:w="1843" w:type="dxa"/>
          </w:tcPr>
          <w:p w:rsidR="001D4698" w:rsidRPr="001F0DE3" w:rsidRDefault="001D4698" w:rsidP="00E845D4">
            <w:pPr>
              <w:jc w:val="both"/>
              <w:rPr>
                <w:rFonts w:ascii="Bookman Old Style" w:hAnsi="Bookman Old Style"/>
              </w:rPr>
            </w:pPr>
          </w:p>
        </w:tc>
      </w:tr>
      <w:tr w:rsidR="00D226AD" w:rsidRPr="003B19EE" w:rsidTr="00C708FE">
        <w:tc>
          <w:tcPr>
            <w:tcW w:w="425" w:type="dxa"/>
          </w:tcPr>
          <w:p w:rsidR="00D226AD" w:rsidRPr="001F0DE3" w:rsidRDefault="00D226AD" w:rsidP="00817BB1">
            <w:pPr>
              <w:pStyle w:val="Akapitzlist"/>
              <w:numPr>
                <w:ilvl w:val="0"/>
                <w:numId w:val="9"/>
              </w:numPr>
              <w:ind w:left="0" w:right="317" w:firstLine="0"/>
              <w:jc w:val="both"/>
              <w:rPr>
                <w:rFonts w:ascii="Bookman Old Style" w:hAnsi="Bookman Old Style"/>
              </w:rPr>
            </w:pPr>
          </w:p>
        </w:tc>
        <w:tc>
          <w:tcPr>
            <w:tcW w:w="2366" w:type="dxa"/>
          </w:tcPr>
          <w:p w:rsidR="00D226AD" w:rsidRPr="001F0DE3" w:rsidRDefault="00B7233C" w:rsidP="001F0DE3">
            <w:pPr>
              <w:jc w:val="both"/>
              <w:rPr>
                <w:rFonts w:ascii="Bookman Old Style" w:hAnsi="Bookman Old Style"/>
              </w:rPr>
            </w:pPr>
            <w:r w:rsidRPr="001F0DE3">
              <w:rPr>
                <w:rFonts w:ascii="Bookman Old Style" w:hAnsi="Bookman Old Style"/>
              </w:rPr>
              <w:t xml:space="preserve">Bank Gospodarstwa Krajowego/ </w:t>
            </w:r>
            <w:r w:rsidR="009D5782">
              <w:rPr>
                <w:rFonts w:ascii="Bookman Old Style" w:hAnsi="Bookman Old Style"/>
              </w:rPr>
              <w:t>P</w:t>
            </w:r>
            <w:r w:rsidRPr="001F0DE3">
              <w:rPr>
                <w:rFonts w:ascii="Bookman Old Style" w:hAnsi="Bookman Old Style"/>
              </w:rPr>
              <w:t>OŻYCZKA</w:t>
            </w:r>
          </w:p>
        </w:tc>
        <w:tc>
          <w:tcPr>
            <w:tcW w:w="1887" w:type="dxa"/>
          </w:tcPr>
          <w:p w:rsidR="00D226AD" w:rsidRPr="001F0DE3" w:rsidRDefault="00B7233C" w:rsidP="00E845D4">
            <w:pPr>
              <w:jc w:val="both"/>
              <w:rPr>
                <w:rFonts w:ascii="Bookman Old Style" w:hAnsi="Bookman Old Style"/>
              </w:rPr>
            </w:pPr>
            <w:r w:rsidRPr="001F0DE3">
              <w:rPr>
                <w:rFonts w:ascii="Bookman Old Style" w:hAnsi="Bookman Old Style"/>
              </w:rPr>
              <w:t>2010r.</w:t>
            </w:r>
          </w:p>
        </w:tc>
        <w:tc>
          <w:tcPr>
            <w:tcW w:w="1985" w:type="dxa"/>
          </w:tcPr>
          <w:p w:rsidR="00D226AD" w:rsidRPr="001F0DE3" w:rsidRDefault="00B7233C" w:rsidP="00E845D4">
            <w:pPr>
              <w:jc w:val="both"/>
              <w:rPr>
                <w:rFonts w:ascii="Bookman Old Style" w:hAnsi="Bookman Old Style"/>
              </w:rPr>
            </w:pPr>
            <w:r w:rsidRPr="001F0DE3">
              <w:rPr>
                <w:rFonts w:ascii="Bookman Old Style" w:hAnsi="Bookman Old Style"/>
              </w:rPr>
              <w:t>798 560,06zł</w:t>
            </w:r>
          </w:p>
        </w:tc>
        <w:tc>
          <w:tcPr>
            <w:tcW w:w="1984" w:type="dxa"/>
          </w:tcPr>
          <w:p w:rsidR="00D226AD" w:rsidRPr="001F0DE3" w:rsidRDefault="00B7233C" w:rsidP="00E845D4">
            <w:pPr>
              <w:jc w:val="both"/>
              <w:rPr>
                <w:rFonts w:ascii="Bookman Old Style" w:hAnsi="Bookman Old Style"/>
              </w:rPr>
            </w:pPr>
            <w:r w:rsidRPr="001F0DE3">
              <w:rPr>
                <w:rFonts w:ascii="Bookman Old Style" w:hAnsi="Bookman Old Style"/>
              </w:rPr>
              <w:t>798 560,06zł</w:t>
            </w:r>
          </w:p>
        </w:tc>
        <w:tc>
          <w:tcPr>
            <w:tcW w:w="1560" w:type="dxa"/>
          </w:tcPr>
          <w:p w:rsidR="00D226AD" w:rsidRPr="001F0DE3" w:rsidRDefault="00B7233C" w:rsidP="00E845D4">
            <w:pPr>
              <w:jc w:val="both"/>
              <w:rPr>
                <w:rFonts w:ascii="Bookman Old Style" w:hAnsi="Bookman Old Style"/>
              </w:rPr>
            </w:pPr>
            <w:r w:rsidRPr="001F0DE3">
              <w:rPr>
                <w:rFonts w:ascii="Bookman Old Style" w:hAnsi="Bookman Old Style"/>
              </w:rPr>
              <w:t>Jednorazowo po akceptacji wniosku o płatność</w:t>
            </w:r>
          </w:p>
        </w:tc>
        <w:tc>
          <w:tcPr>
            <w:tcW w:w="1842" w:type="dxa"/>
          </w:tcPr>
          <w:p w:rsidR="00D226AD" w:rsidRPr="001F0DE3" w:rsidRDefault="00D226AD" w:rsidP="00E845D4">
            <w:pPr>
              <w:jc w:val="both"/>
              <w:rPr>
                <w:rFonts w:ascii="Bookman Old Style" w:hAnsi="Bookman Old Style"/>
              </w:rPr>
            </w:pPr>
          </w:p>
        </w:tc>
        <w:tc>
          <w:tcPr>
            <w:tcW w:w="1701" w:type="dxa"/>
          </w:tcPr>
          <w:p w:rsidR="00D226AD" w:rsidRPr="001F0DE3" w:rsidRDefault="00765865" w:rsidP="00E845D4">
            <w:pPr>
              <w:jc w:val="both"/>
              <w:rPr>
                <w:rFonts w:ascii="Bookman Old Style" w:hAnsi="Bookman Old Style"/>
              </w:rPr>
            </w:pPr>
            <w:r w:rsidRPr="001F0DE3">
              <w:rPr>
                <w:rFonts w:ascii="Bookman Old Style" w:hAnsi="Bookman Old Style"/>
              </w:rPr>
              <w:t>Weksel In blanco</w:t>
            </w:r>
          </w:p>
        </w:tc>
        <w:tc>
          <w:tcPr>
            <w:tcW w:w="1843" w:type="dxa"/>
          </w:tcPr>
          <w:p w:rsidR="00D226AD" w:rsidRPr="001F0DE3" w:rsidRDefault="00D226AD" w:rsidP="00E845D4">
            <w:pPr>
              <w:jc w:val="both"/>
              <w:rPr>
                <w:rFonts w:ascii="Bookman Old Style" w:hAnsi="Bookman Old Style"/>
              </w:rPr>
            </w:pPr>
          </w:p>
        </w:tc>
      </w:tr>
      <w:tr w:rsidR="00765865" w:rsidRPr="003B19EE" w:rsidTr="00C708FE">
        <w:tc>
          <w:tcPr>
            <w:tcW w:w="425" w:type="dxa"/>
          </w:tcPr>
          <w:p w:rsidR="00765865" w:rsidRPr="001F0DE3" w:rsidRDefault="00765865" w:rsidP="00817BB1">
            <w:pPr>
              <w:pStyle w:val="Akapitzlist"/>
              <w:numPr>
                <w:ilvl w:val="0"/>
                <w:numId w:val="9"/>
              </w:numPr>
              <w:ind w:left="0" w:right="317" w:firstLine="0"/>
              <w:jc w:val="both"/>
              <w:rPr>
                <w:rFonts w:ascii="Bookman Old Style" w:hAnsi="Bookman Old Style"/>
              </w:rPr>
            </w:pPr>
          </w:p>
        </w:tc>
        <w:tc>
          <w:tcPr>
            <w:tcW w:w="2366" w:type="dxa"/>
          </w:tcPr>
          <w:p w:rsidR="00765865" w:rsidRPr="001F0DE3" w:rsidRDefault="00765865" w:rsidP="00E845D4">
            <w:pPr>
              <w:jc w:val="both"/>
              <w:rPr>
                <w:rFonts w:ascii="Bookman Old Style" w:hAnsi="Bookman Old Style"/>
              </w:rPr>
            </w:pPr>
            <w:r w:rsidRPr="001F0DE3">
              <w:rPr>
                <w:rFonts w:ascii="Bookman Old Style" w:hAnsi="Bookman Old Style"/>
              </w:rPr>
              <w:t>Bank Gospodarstwa Krajowego/ POŻYCZKA</w:t>
            </w:r>
          </w:p>
        </w:tc>
        <w:tc>
          <w:tcPr>
            <w:tcW w:w="1887" w:type="dxa"/>
          </w:tcPr>
          <w:p w:rsidR="00765865" w:rsidRPr="001F0DE3" w:rsidRDefault="00765865" w:rsidP="00E845D4">
            <w:pPr>
              <w:jc w:val="both"/>
              <w:rPr>
                <w:rFonts w:ascii="Bookman Old Style" w:hAnsi="Bookman Old Style"/>
              </w:rPr>
            </w:pPr>
            <w:r w:rsidRPr="001F0DE3">
              <w:rPr>
                <w:rFonts w:ascii="Bookman Old Style" w:hAnsi="Bookman Old Style"/>
              </w:rPr>
              <w:t>2010r.</w:t>
            </w:r>
          </w:p>
        </w:tc>
        <w:tc>
          <w:tcPr>
            <w:tcW w:w="1985" w:type="dxa"/>
          </w:tcPr>
          <w:p w:rsidR="00765865" w:rsidRPr="001F0DE3" w:rsidRDefault="00765865" w:rsidP="00E845D4">
            <w:pPr>
              <w:jc w:val="both"/>
              <w:rPr>
                <w:rFonts w:ascii="Bookman Old Style" w:hAnsi="Bookman Old Style"/>
              </w:rPr>
            </w:pPr>
            <w:r w:rsidRPr="001F0DE3">
              <w:rPr>
                <w:rFonts w:ascii="Bookman Old Style" w:hAnsi="Bookman Old Style"/>
              </w:rPr>
              <w:t>324 839,44zł</w:t>
            </w:r>
          </w:p>
        </w:tc>
        <w:tc>
          <w:tcPr>
            <w:tcW w:w="1984" w:type="dxa"/>
          </w:tcPr>
          <w:p w:rsidR="00765865" w:rsidRPr="001F0DE3" w:rsidRDefault="00765865" w:rsidP="00E845D4">
            <w:pPr>
              <w:jc w:val="both"/>
              <w:rPr>
                <w:rFonts w:ascii="Bookman Old Style" w:hAnsi="Bookman Old Style"/>
              </w:rPr>
            </w:pPr>
            <w:r w:rsidRPr="001F0DE3">
              <w:rPr>
                <w:rFonts w:ascii="Bookman Old Style" w:hAnsi="Bookman Old Style"/>
              </w:rPr>
              <w:t>324 839,44zł</w:t>
            </w:r>
          </w:p>
        </w:tc>
        <w:tc>
          <w:tcPr>
            <w:tcW w:w="1560" w:type="dxa"/>
          </w:tcPr>
          <w:p w:rsidR="00765865" w:rsidRPr="001F0DE3" w:rsidRDefault="00765865" w:rsidP="00E845D4">
            <w:pPr>
              <w:jc w:val="both"/>
              <w:rPr>
                <w:rFonts w:ascii="Bookman Old Style" w:hAnsi="Bookman Old Style"/>
              </w:rPr>
            </w:pPr>
            <w:r w:rsidRPr="001F0DE3">
              <w:rPr>
                <w:rFonts w:ascii="Bookman Old Style" w:hAnsi="Bookman Old Style"/>
              </w:rPr>
              <w:t>Jednorazowo po akceptacji wniosku o płatność</w:t>
            </w:r>
          </w:p>
        </w:tc>
        <w:tc>
          <w:tcPr>
            <w:tcW w:w="1842" w:type="dxa"/>
          </w:tcPr>
          <w:p w:rsidR="00765865" w:rsidRPr="001F0DE3" w:rsidRDefault="00765865" w:rsidP="00E845D4">
            <w:pPr>
              <w:jc w:val="both"/>
              <w:rPr>
                <w:rFonts w:ascii="Bookman Old Style" w:hAnsi="Bookman Old Style"/>
              </w:rPr>
            </w:pPr>
          </w:p>
        </w:tc>
        <w:tc>
          <w:tcPr>
            <w:tcW w:w="1701" w:type="dxa"/>
          </w:tcPr>
          <w:p w:rsidR="00765865" w:rsidRPr="001F0DE3" w:rsidRDefault="00765865" w:rsidP="00E845D4">
            <w:pPr>
              <w:jc w:val="both"/>
              <w:rPr>
                <w:rFonts w:ascii="Bookman Old Style" w:hAnsi="Bookman Old Style"/>
              </w:rPr>
            </w:pPr>
            <w:r w:rsidRPr="001F0DE3">
              <w:rPr>
                <w:rFonts w:ascii="Bookman Old Style" w:hAnsi="Bookman Old Style"/>
              </w:rPr>
              <w:t>Weksel In blanco</w:t>
            </w:r>
          </w:p>
        </w:tc>
        <w:tc>
          <w:tcPr>
            <w:tcW w:w="1843" w:type="dxa"/>
          </w:tcPr>
          <w:p w:rsidR="00765865" w:rsidRPr="001F0DE3" w:rsidRDefault="00765865" w:rsidP="00E845D4">
            <w:pPr>
              <w:jc w:val="both"/>
              <w:rPr>
                <w:rFonts w:ascii="Bookman Old Style" w:hAnsi="Bookman Old Style"/>
              </w:rPr>
            </w:pPr>
          </w:p>
        </w:tc>
      </w:tr>
    </w:tbl>
    <w:p w:rsidR="003702EE" w:rsidRDefault="003702EE" w:rsidP="00E845D4">
      <w:pPr>
        <w:jc w:val="both"/>
        <w:rPr>
          <w:rFonts w:ascii="Bookman Old Style" w:hAnsi="Bookman Old Style"/>
          <w:sz w:val="22"/>
          <w:szCs w:val="22"/>
        </w:rPr>
      </w:pPr>
    </w:p>
    <w:p w:rsidR="004C1B62" w:rsidRDefault="004C1B62" w:rsidP="00E845D4">
      <w:pPr>
        <w:jc w:val="both"/>
        <w:rPr>
          <w:rFonts w:ascii="Bookman Old Style" w:hAnsi="Bookman Old Style"/>
          <w:sz w:val="22"/>
          <w:szCs w:val="22"/>
        </w:rPr>
      </w:pPr>
    </w:p>
    <w:p w:rsidR="0027035B" w:rsidRDefault="0027035B" w:rsidP="00E845D4">
      <w:pPr>
        <w:jc w:val="both"/>
        <w:rPr>
          <w:rFonts w:ascii="Bookman Old Style" w:hAnsi="Bookman Old Style"/>
          <w:sz w:val="22"/>
          <w:szCs w:val="22"/>
        </w:rPr>
      </w:pPr>
    </w:p>
    <w:p w:rsidR="0027035B" w:rsidRDefault="0027035B" w:rsidP="00E845D4">
      <w:pPr>
        <w:jc w:val="both"/>
        <w:rPr>
          <w:rFonts w:ascii="Bookman Old Style" w:hAnsi="Bookman Old Style"/>
          <w:sz w:val="22"/>
          <w:szCs w:val="22"/>
        </w:rPr>
      </w:pPr>
    </w:p>
    <w:p w:rsidR="0027035B" w:rsidRDefault="0027035B" w:rsidP="00E845D4">
      <w:pPr>
        <w:jc w:val="both"/>
        <w:rPr>
          <w:rFonts w:ascii="Bookman Old Style" w:hAnsi="Bookman Old Style"/>
          <w:sz w:val="22"/>
          <w:szCs w:val="22"/>
        </w:rPr>
      </w:pPr>
    </w:p>
    <w:p w:rsidR="004C1B62" w:rsidRDefault="004C1B62" w:rsidP="00E845D4">
      <w:pPr>
        <w:jc w:val="both"/>
        <w:rPr>
          <w:rFonts w:ascii="Bookman Old Style" w:hAnsi="Bookman Old Style"/>
          <w:sz w:val="22"/>
          <w:szCs w:val="22"/>
        </w:rPr>
      </w:pPr>
    </w:p>
    <w:p w:rsidR="004C1B62" w:rsidRPr="003B19EE" w:rsidRDefault="004C1B62" w:rsidP="00E845D4">
      <w:pPr>
        <w:jc w:val="both"/>
        <w:rPr>
          <w:rFonts w:ascii="Bookman Old Style" w:hAnsi="Bookman Old Style"/>
          <w:sz w:val="22"/>
          <w:szCs w:val="22"/>
        </w:rPr>
      </w:pPr>
    </w:p>
    <w:p w:rsidR="0027035B" w:rsidRDefault="0027035B" w:rsidP="00E845D4">
      <w:pPr>
        <w:pStyle w:val="Akapitzlist"/>
        <w:tabs>
          <w:tab w:val="left" w:pos="284"/>
        </w:tabs>
        <w:ind w:left="0"/>
        <w:jc w:val="both"/>
        <w:rPr>
          <w:rFonts w:ascii="Bookman Old Style" w:hAnsi="Bookman Old Style"/>
          <w:b/>
          <w:sz w:val="22"/>
          <w:szCs w:val="22"/>
        </w:rPr>
        <w:sectPr w:rsidR="0027035B" w:rsidSect="004C1B62">
          <w:pgSz w:w="16838" w:h="11906" w:orient="landscape"/>
          <w:pgMar w:top="1418" w:right="1276" w:bottom="1418" w:left="1134" w:header="709" w:footer="709" w:gutter="0"/>
          <w:cols w:space="708"/>
          <w:docGrid w:linePitch="360"/>
        </w:sectPr>
      </w:pPr>
    </w:p>
    <w:p w:rsidR="00F47D31" w:rsidRPr="003B19EE" w:rsidRDefault="00F47D31" w:rsidP="00E845D4">
      <w:pPr>
        <w:pStyle w:val="Akapitzlist"/>
        <w:tabs>
          <w:tab w:val="left" w:pos="284"/>
        </w:tabs>
        <w:ind w:left="0"/>
        <w:jc w:val="both"/>
        <w:rPr>
          <w:rFonts w:ascii="Bookman Old Style" w:hAnsi="Bookman Old Style"/>
          <w:b/>
          <w:sz w:val="22"/>
          <w:szCs w:val="22"/>
        </w:rPr>
      </w:pPr>
      <w:r w:rsidRPr="003B19EE">
        <w:rPr>
          <w:rFonts w:ascii="Bookman Old Style" w:hAnsi="Bookman Old Style"/>
          <w:b/>
          <w:sz w:val="22"/>
          <w:szCs w:val="22"/>
        </w:rPr>
        <w:lastRenderedPageBreak/>
        <w:t>Dotyczy pisma L.dz. 2632/11 z dnia 30.05.2011r.</w:t>
      </w:r>
    </w:p>
    <w:p w:rsidR="008857A7" w:rsidRPr="003B19EE" w:rsidRDefault="0027035B"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w:t>
      </w:r>
      <w:r w:rsidR="00A96A2D" w:rsidRPr="0027035B">
        <w:rPr>
          <w:rFonts w:ascii="Bookman Old Style" w:hAnsi="Bookman Old Style"/>
          <w:b/>
          <w:sz w:val="22"/>
          <w:szCs w:val="22"/>
        </w:rPr>
        <w:t>1</w:t>
      </w:r>
      <w:r w:rsidR="00A96A2D" w:rsidRPr="003B19EE">
        <w:rPr>
          <w:rFonts w:ascii="Bookman Old Style" w:hAnsi="Bookman Old Style"/>
          <w:sz w:val="22"/>
          <w:szCs w:val="22"/>
        </w:rPr>
        <w:t xml:space="preserve"> </w:t>
      </w:r>
      <w:r w:rsidR="005E648B" w:rsidRPr="003B19EE">
        <w:rPr>
          <w:rFonts w:ascii="Bookman Old Style" w:hAnsi="Bookman Old Style"/>
          <w:sz w:val="22"/>
          <w:szCs w:val="22"/>
        </w:rPr>
        <w:t>Sprawozdanie</w:t>
      </w:r>
      <w:r w:rsidR="0008012F" w:rsidRPr="003B19EE">
        <w:rPr>
          <w:rFonts w:ascii="Bookman Old Style" w:hAnsi="Bookman Old Style"/>
          <w:sz w:val="22"/>
          <w:szCs w:val="22"/>
        </w:rPr>
        <w:t xml:space="preserve"> z wykonania budżetu za lata 2009 i 2010 oraz za 1 kw. 2011r. / </w:t>
      </w:r>
      <w:proofErr w:type="spellStart"/>
      <w:r w:rsidR="0008012F" w:rsidRPr="003B19EE">
        <w:rPr>
          <w:rFonts w:ascii="Bookman Old Style" w:hAnsi="Bookman Old Style"/>
          <w:sz w:val="22"/>
          <w:szCs w:val="22"/>
        </w:rPr>
        <w:t>Rb-NDS</w:t>
      </w:r>
      <w:proofErr w:type="spellEnd"/>
      <w:r w:rsidR="0008012F" w:rsidRPr="003B19EE">
        <w:rPr>
          <w:rFonts w:ascii="Bookman Old Style" w:hAnsi="Bookman Old Style"/>
          <w:sz w:val="22"/>
          <w:szCs w:val="22"/>
        </w:rPr>
        <w:t xml:space="preserve">, </w:t>
      </w:r>
      <w:proofErr w:type="spellStart"/>
      <w:r w:rsidR="0008012F" w:rsidRPr="003B19EE">
        <w:rPr>
          <w:rFonts w:ascii="Bookman Old Style" w:hAnsi="Bookman Old Style"/>
          <w:sz w:val="22"/>
          <w:szCs w:val="22"/>
        </w:rPr>
        <w:t>Rb-N</w:t>
      </w:r>
      <w:proofErr w:type="spellEnd"/>
      <w:r w:rsidR="0008012F" w:rsidRPr="003B19EE">
        <w:rPr>
          <w:rFonts w:ascii="Bookman Old Style" w:hAnsi="Bookman Old Style"/>
          <w:sz w:val="22"/>
          <w:szCs w:val="22"/>
        </w:rPr>
        <w:t xml:space="preserve">, </w:t>
      </w:r>
      <w:proofErr w:type="spellStart"/>
      <w:r w:rsidR="0008012F" w:rsidRPr="003B19EE">
        <w:rPr>
          <w:rFonts w:ascii="Bookman Old Style" w:hAnsi="Bookman Old Style"/>
          <w:sz w:val="22"/>
          <w:szCs w:val="22"/>
        </w:rPr>
        <w:t>Rb-Z</w:t>
      </w:r>
      <w:proofErr w:type="spellEnd"/>
      <w:r w:rsidR="0008012F" w:rsidRPr="003B19EE">
        <w:rPr>
          <w:rFonts w:ascii="Bookman Old Style" w:hAnsi="Bookman Old Style"/>
          <w:sz w:val="22"/>
          <w:szCs w:val="22"/>
        </w:rPr>
        <w:t>, Rb-28.</w:t>
      </w:r>
    </w:p>
    <w:p w:rsidR="005E648B" w:rsidRDefault="005E648B"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xml:space="preserve">ODP. </w:t>
      </w:r>
      <w:r w:rsidR="00A96A2D" w:rsidRPr="003B19EE">
        <w:rPr>
          <w:rFonts w:ascii="Bookman Old Style" w:hAnsi="Bookman Old Style"/>
          <w:sz w:val="22"/>
          <w:szCs w:val="22"/>
        </w:rPr>
        <w:t>Sprawozdanie znajdują</w:t>
      </w:r>
      <w:r w:rsidRPr="003B19EE">
        <w:rPr>
          <w:rFonts w:ascii="Bookman Old Style" w:hAnsi="Bookman Old Style"/>
          <w:sz w:val="22"/>
          <w:szCs w:val="22"/>
        </w:rPr>
        <w:t xml:space="preserve"> się na stronie </w:t>
      </w:r>
      <w:hyperlink r:id="rId13" w:history="1">
        <w:r w:rsidR="00A96A2D" w:rsidRPr="003B19EE">
          <w:rPr>
            <w:rStyle w:val="Hipercze"/>
            <w:rFonts w:ascii="Bookman Old Style" w:hAnsi="Bookman Old Style"/>
            <w:sz w:val="22"/>
            <w:szCs w:val="22"/>
          </w:rPr>
          <w:t>www.bip.mokrsko.akcessnet.net</w:t>
        </w:r>
      </w:hyperlink>
    </w:p>
    <w:p w:rsidR="0027035B" w:rsidRPr="003B19EE" w:rsidRDefault="0027035B" w:rsidP="00E845D4">
      <w:pPr>
        <w:pStyle w:val="Akapitzlist"/>
        <w:tabs>
          <w:tab w:val="left" w:pos="284"/>
        </w:tabs>
        <w:ind w:left="0"/>
        <w:jc w:val="both"/>
        <w:rPr>
          <w:rFonts w:ascii="Bookman Old Style" w:hAnsi="Bookman Old Style"/>
          <w:sz w:val="22"/>
          <w:szCs w:val="22"/>
        </w:rPr>
      </w:pPr>
    </w:p>
    <w:p w:rsidR="005E648B" w:rsidRPr="003B19EE" w:rsidRDefault="00A96A2D"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Pyt.2</w:t>
      </w:r>
      <w:r w:rsidRPr="003B19EE">
        <w:rPr>
          <w:rFonts w:ascii="Bookman Old Style" w:hAnsi="Bookman Old Style"/>
          <w:sz w:val="22"/>
          <w:szCs w:val="22"/>
        </w:rPr>
        <w:t xml:space="preserve"> </w:t>
      </w:r>
      <w:r w:rsidR="005E648B" w:rsidRPr="003B19EE">
        <w:rPr>
          <w:rFonts w:ascii="Bookman Old Style" w:hAnsi="Bookman Old Style"/>
          <w:sz w:val="22"/>
          <w:szCs w:val="22"/>
        </w:rPr>
        <w:t>Sprawo</w:t>
      </w:r>
      <w:r w:rsidRPr="003B19EE">
        <w:rPr>
          <w:rFonts w:ascii="Bookman Old Style" w:hAnsi="Bookman Old Style"/>
          <w:sz w:val="22"/>
          <w:szCs w:val="22"/>
        </w:rPr>
        <w:t>zdania roczne z wykonania dochodów podatkowych za 2009 i 2010 rok.</w:t>
      </w:r>
    </w:p>
    <w:p w:rsidR="005E648B" w:rsidRDefault="005E648B"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xml:space="preserve">ODP. </w:t>
      </w:r>
      <w:r w:rsidR="00A96A2D" w:rsidRPr="003B19EE">
        <w:rPr>
          <w:rFonts w:ascii="Bookman Old Style" w:hAnsi="Bookman Old Style"/>
          <w:sz w:val="22"/>
          <w:szCs w:val="22"/>
        </w:rPr>
        <w:t xml:space="preserve">Sprawozdanie </w:t>
      </w:r>
      <w:r w:rsidRPr="003B19EE">
        <w:rPr>
          <w:rFonts w:ascii="Bookman Old Style" w:hAnsi="Bookman Old Style"/>
          <w:sz w:val="22"/>
          <w:szCs w:val="22"/>
        </w:rPr>
        <w:t xml:space="preserve">znajduje się na stronie </w:t>
      </w:r>
      <w:hyperlink r:id="rId14" w:history="1">
        <w:r w:rsidR="00A96A2D" w:rsidRPr="003B19EE">
          <w:rPr>
            <w:rStyle w:val="Hipercze"/>
            <w:rFonts w:ascii="Bookman Old Style" w:hAnsi="Bookman Old Style"/>
            <w:sz w:val="22"/>
            <w:szCs w:val="22"/>
          </w:rPr>
          <w:t>www.bip.mokrsko.akcessnet.net</w:t>
        </w:r>
      </w:hyperlink>
    </w:p>
    <w:p w:rsidR="0027035B" w:rsidRPr="003B19EE" w:rsidRDefault="0027035B" w:rsidP="00E845D4">
      <w:pPr>
        <w:pStyle w:val="Akapitzlist"/>
        <w:tabs>
          <w:tab w:val="left" w:pos="284"/>
        </w:tabs>
        <w:ind w:left="0"/>
        <w:jc w:val="both"/>
        <w:rPr>
          <w:rFonts w:ascii="Bookman Old Style" w:hAnsi="Bookman Old Style"/>
          <w:sz w:val="22"/>
          <w:szCs w:val="22"/>
        </w:rPr>
      </w:pPr>
    </w:p>
    <w:p w:rsidR="00A96A2D" w:rsidRPr="003B19EE" w:rsidRDefault="00A96A2D"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Pyt.3</w:t>
      </w:r>
      <w:r w:rsidRPr="003B19EE">
        <w:rPr>
          <w:rFonts w:ascii="Bookman Old Style" w:hAnsi="Bookman Old Style"/>
          <w:sz w:val="22"/>
          <w:szCs w:val="22"/>
        </w:rPr>
        <w:t xml:space="preserve"> </w:t>
      </w:r>
      <w:r w:rsidR="00223FCA" w:rsidRPr="003B19EE">
        <w:rPr>
          <w:rFonts w:ascii="Bookman Old Style" w:hAnsi="Bookman Old Style"/>
          <w:sz w:val="22"/>
          <w:szCs w:val="22"/>
        </w:rPr>
        <w:t xml:space="preserve">Akt wyboru Wójta Gminy, uchwała Rady o powołaniu Skarbnika, zaświadczenie o nadaniu Gminie nr REGON oraz NIP, aktualne (nie starsze niż 30 dni) zaświadczenie o nie zaleganiu z opłatami na rzecz ZUS i </w:t>
      </w:r>
      <w:proofErr w:type="spellStart"/>
      <w:r w:rsidR="00223FCA" w:rsidRPr="003B19EE">
        <w:rPr>
          <w:rFonts w:ascii="Bookman Old Style" w:hAnsi="Bookman Old Style"/>
          <w:sz w:val="22"/>
          <w:szCs w:val="22"/>
        </w:rPr>
        <w:t>US</w:t>
      </w:r>
      <w:proofErr w:type="spellEnd"/>
    </w:p>
    <w:p w:rsidR="005E648B" w:rsidRDefault="00A96A2D"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xml:space="preserve">ODP. </w:t>
      </w:r>
      <w:r w:rsidR="00223FCA" w:rsidRPr="003B19EE">
        <w:rPr>
          <w:rFonts w:ascii="Bookman Old Style" w:hAnsi="Bookman Old Style"/>
          <w:sz w:val="22"/>
          <w:szCs w:val="22"/>
        </w:rPr>
        <w:t>Przedmiotowe dokumenty</w:t>
      </w:r>
      <w:r w:rsidR="005E648B" w:rsidRPr="003B19EE">
        <w:rPr>
          <w:rFonts w:ascii="Bookman Old Style" w:hAnsi="Bookman Old Style"/>
          <w:sz w:val="22"/>
          <w:szCs w:val="22"/>
        </w:rPr>
        <w:t xml:space="preserve"> będą udostępnione wykonawcy wyłonionemu w przetargu o udzielenie kredytu.</w:t>
      </w:r>
    </w:p>
    <w:p w:rsidR="0027035B" w:rsidRPr="003B19EE" w:rsidRDefault="0027035B" w:rsidP="00E845D4">
      <w:pPr>
        <w:pStyle w:val="Akapitzlist"/>
        <w:tabs>
          <w:tab w:val="left" w:pos="284"/>
        </w:tabs>
        <w:ind w:left="0"/>
        <w:jc w:val="both"/>
        <w:rPr>
          <w:rFonts w:ascii="Bookman Old Style" w:hAnsi="Bookman Old Style"/>
          <w:sz w:val="22"/>
          <w:szCs w:val="22"/>
        </w:rPr>
      </w:pPr>
    </w:p>
    <w:p w:rsidR="005E648B" w:rsidRPr="003B19EE" w:rsidRDefault="00630842"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Pyt.4</w:t>
      </w:r>
      <w:r w:rsidRPr="003B19EE">
        <w:rPr>
          <w:rFonts w:ascii="Bookman Old Style" w:hAnsi="Bookman Old Style"/>
          <w:sz w:val="22"/>
          <w:szCs w:val="22"/>
        </w:rPr>
        <w:t xml:space="preserve"> Opinie RIO z wykonania budżetu za 2009 i 2010r.</w:t>
      </w:r>
    </w:p>
    <w:p w:rsidR="00630842" w:rsidRDefault="005E648B" w:rsidP="00E845D4">
      <w:pPr>
        <w:jc w:val="both"/>
        <w:rPr>
          <w:rFonts w:ascii="Bookman Old Style" w:hAnsi="Bookman Old Style"/>
          <w:sz w:val="22"/>
          <w:szCs w:val="22"/>
        </w:rPr>
      </w:pPr>
      <w:r w:rsidRPr="003B19EE">
        <w:rPr>
          <w:rFonts w:ascii="Bookman Old Style" w:hAnsi="Bookman Old Style"/>
          <w:sz w:val="22"/>
          <w:szCs w:val="22"/>
        </w:rPr>
        <w:t xml:space="preserve">ODP. </w:t>
      </w:r>
      <w:r w:rsidR="00630842" w:rsidRPr="003B19EE">
        <w:rPr>
          <w:rFonts w:ascii="Bookman Old Style" w:hAnsi="Bookman Old Style"/>
          <w:sz w:val="22"/>
          <w:szCs w:val="22"/>
        </w:rPr>
        <w:t xml:space="preserve">Opinie RIO z wykonania budżetu za lata 2009 i 2010 znajdują się na stronie </w:t>
      </w:r>
      <w:hyperlink r:id="rId15" w:history="1">
        <w:r w:rsidR="00630842" w:rsidRPr="003B19EE">
          <w:rPr>
            <w:rStyle w:val="Hipercze"/>
            <w:rFonts w:ascii="Bookman Old Style" w:hAnsi="Bookman Old Style"/>
            <w:sz w:val="22"/>
            <w:szCs w:val="22"/>
          </w:rPr>
          <w:t>www.bip.mokrsko.akcessnet.net</w:t>
        </w:r>
      </w:hyperlink>
      <w:r w:rsidR="00630842" w:rsidRPr="003B19EE">
        <w:rPr>
          <w:rFonts w:ascii="Bookman Old Style" w:hAnsi="Bookman Old Style"/>
          <w:sz w:val="22"/>
          <w:szCs w:val="22"/>
        </w:rPr>
        <w:t xml:space="preserve"> </w:t>
      </w:r>
    </w:p>
    <w:p w:rsidR="0027035B" w:rsidRPr="003B19EE" w:rsidRDefault="0027035B" w:rsidP="00E845D4">
      <w:pPr>
        <w:jc w:val="both"/>
        <w:rPr>
          <w:rFonts w:ascii="Bookman Old Style" w:hAnsi="Bookman Old Style"/>
          <w:sz w:val="22"/>
          <w:szCs w:val="22"/>
        </w:rPr>
      </w:pPr>
    </w:p>
    <w:p w:rsidR="00630842" w:rsidRPr="003B19EE" w:rsidRDefault="004D5F7F" w:rsidP="00E845D4">
      <w:pPr>
        <w:jc w:val="both"/>
        <w:rPr>
          <w:rFonts w:ascii="Bookman Old Style" w:hAnsi="Bookman Old Style"/>
          <w:sz w:val="22"/>
          <w:szCs w:val="22"/>
        </w:rPr>
      </w:pPr>
      <w:r w:rsidRPr="0027035B">
        <w:rPr>
          <w:rFonts w:ascii="Bookman Old Style" w:hAnsi="Bookman Old Style"/>
          <w:b/>
          <w:sz w:val="22"/>
          <w:szCs w:val="22"/>
        </w:rPr>
        <w:t>Pyt.</w:t>
      </w:r>
      <w:r w:rsidR="00630842" w:rsidRPr="0027035B">
        <w:rPr>
          <w:rFonts w:ascii="Bookman Old Style" w:hAnsi="Bookman Old Style"/>
          <w:b/>
          <w:sz w:val="22"/>
          <w:szCs w:val="22"/>
        </w:rPr>
        <w:t>5</w:t>
      </w:r>
      <w:r w:rsidR="00630842" w:rsidRPr="003B19EE">
        <w:rPr>
          <w:rFonts w:ascii="Bookman Old Style" w:hAnsi="Bookman Old Style"/>
          <w:sz w:val="22"/>
          <w:szCs w:val="22"/>
        </w:rPr>
        <w:t xml:space="preserve"> Opinia RIO </w:t>
      </w:r>
      <w:r w:rsidRPr="003B19EE">
        <w:rPr>
          <w:rFonts w:ascii="Bookman Old Style" w:hAnsi="Bookman Old Style"/>
          <w:sz w:val="22"/>
          <w:szCs w:val="22"/>
        </w:rPr>
        <w:t>o</w:t>
      </w:r>
      <w:r w:rsidR="00630842" w:rsidRPr="003B19EE">
        <w:rPr>
          <w:rFonts w:ascii="Bookman Old Style" w:hAnsi="Bookman Old Style"/>
          <w:sz w:val="22"/>
          <w:szCs w:val="22"/>
        </w:rPr>
        <w:t xml:space="preserve"> możliwości </w:t>
      </w:r>
      <w:r w:rsidRPr="003B19EE">
        <w:rPr>
          <w:rFonts w:ascii="Bookman Old Style" w:hAnsi="Bookman Old Style"/>
          <w:sz w:val="22"/>
          <w:szCs w:val="22"/>
        </w:rPr>
        <w:t>spłaty</w:t>
      </w:r>
      <w:r w:rsidR="00630842" w:rsidRPr="003B19EE">
        <w:rPr>
          <w:rFonts w:ascii="Bookman Old Style" w:hAnsi="Bookman Old Style"/>
          <w:sz w:val="22"/>
          <w:szCs w:val="22"/>
        </w:rPr>
        <w:t xml:space="preserve"> </w:t>
      </w:r>
      <w:r w:rsidRPr="003B19EE">
        <w:rPr>
          <w:rFonts w:ascii="Bookman Old Style" w:hAnsi="Bookman Old Style"/>
          <w:sz w:val="22"/>
          <w:szCs w:val="22"/>
        </w:rPr>
        <w:t>kredytu z przeznaczeniem na sfinansowanie deficytu</w:t>
      </w:r>
      <w:r w:rsidR="00630842" w:rsidRPr="003B19EE">
        <w:rPr>
          <w:rFonts w:ascii="Bookman Old Style" w:hAnsi="Bookman Old Style"/>
          <w:sz w:val="22"/>
          <w:szCs w:val="22"/>
        </w:rPr>
        <w:t xml:space="preserve"> budżetowego </w:t>
      </w:r>
      <w:r w:rsidRPr="003B19EE">
        <w:rPr>
          <w:rFonts w:ascii="Bookman Old Style" w:hAnsi="Bookman Old Style"/>
          <w:sz w:val="22"/>
          <w:szCs w:val="22"/>
        </w:rPr>
        <w:t xml:space="preserve">i spłatę wcześniejszych kredytów i pożyczek </w:t>
      </w:r>
      <w:r w:rsidR="00630842" w:rsidRPr="003B19EE">
        <w:rPr>
          <w:rFonts w:ascii="Bookman Old Style" w:hAnsi="Bookman Old Style"/>
          <w:sz w:val="22"/>
          <w:szCs w:val="22"/>
        </w:rPr>
        <w:t xml:space="preserve"> </w:t>
      </w:r>
    </w:p>
    <w:p w:rsidR="0016581A" w:rsidRDefault="004D5F7F"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U</w:t>
      </w:r>
      <w:r w:rsidR="0016581A" w:rsidRPr="003B19EE">
        <w:rPr>
          <w:rFonts w:ascii="Bookman Old Style" w:hAnsi="Bookman Old Style"/>
          <w:sz w:val="22"/>
          <w:szCs w:val="22"/>
        </w:rPr>
        <w:t>chwała RIO dotycząca opinii o możliwości spłaty przedmiotowego kredytu zostanie niezwłocznie po jej otrzymaniu umieszczona na stronie</w:t>
      </w:r>
      <w:r w:rsidRPr="003B19EE">
        <w:rPr>
          <w:rFonts w:ascii="Bookman Old Style" w:hAnsi="Bookman Old Style"/>
          <w:sz w:val="22"/>
          <w:szCs w:val="22"/>
        </w:rPr>
        <w:t xml:space="preserve"> </w:t>
      </w:r>
      <w:hyperlink r:id="rId16" w:history="1">
        <w:r w:rsidRPr="003B19EE">
          <w:rPr>
            <w:rStyle w:val="Hipercze"/>
            <w:rFonts w:ascii="Bookman Old Style" w:hAnsi="Bookman Old Style"/>
            <w:sz w:val="22"/>
            <w:szCs w:val="22"/>
          </w:rPr>
          <w:t>www.bip.mokrsko.akcessnet.net</w:t>
        </w:r>
      </w:hyperlink>
    </w:p>
    <w:p w:rsidR="0027035B" w:rsidRPr="003B19EE" w:rsidRDefault="0027035B" w:rsidP="00E845D4">
      <w:pPr>
        <w:pStyle w:val="Akapitzlist"/>
        <w:tabs>
          <w:tab w:val="left" w:pos="284"/>
        </w:tabs>
        <w:ind w:left="0"/>
        <w:jc w:val="both"/>
        <w:rPr>
          <w:rFonts w:ascii="Bookman Old Style" w:hAnsi="Bookman Old Style"/>
          <w:sz w:val="22"/>
          <w:szCs w:val="22"/>
        </w:rPr>
      </w:pPr>
    </w:p>
    <w:p w:rsidR="005E648B" w:rsidRPr="003B19EE" w:rsidRDefault="004D5F7F"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Pyt.6</w:t>
      </w:r>
      <w:r w:rsidRPr="003B19EE">
        <w:rPr>
          <w:rFonts w:ascii="Bookman Old Style" w:hAnsi="Bookman Old Style"/>
          <w:sz w:val="22"/>
          <w:szCs w:val="22"/>
        </w:rPr>
        <w:t xml:space="preserve"> Opinie RIO o projekcie budżetu Gminy na dany rok, prognozie kwoty długu na dany rok i możliwości pokrycia deficytu budżetowego danego roku.</w:t>
      </w:r>
    </w:p>
    <w:p w:rsidR="0016581A" w:rsidRDefault="0016581A"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xml:space="preserve">ODP. </w:t>
      </w:r>
      <w:r w:rsidR="008A7DDC" w:rsidRPr="003B19EE">
        <w:rPr>
          <w:rFonts w:ascii="Bookman Old Style" w:hAnsi="Bookman Old Style"/>
          <w:sz w:val="22"/>
          <w:szCs w:val="22"/>
        </w:rPr>
        <w:t>Opinie znajdują</w:t>
      </w:r>
      <w:r w:rsidRPr="003B19EE">
        <w:rPr>
          <w:rFonts w:ascii="Bookman Old Style" w:hAnsi="Bookman Old Style"/>
          <w:sz w:val="22"/>
          <w:szCs w:val="22"/>
        </w:rPr>
        <w:t xml:space="preserve"> się na stronie </w:t>
      </w:r>
      <w:hyperlink r:id="rId17" w:history="1">
        <w:r w:rsidR="008A7DDC" w:rsidRPr="003B19EE">
          <w:rPr>
            <w:rStyle w:val="Hipercze"/>
            <w:rFonts w:ascii="Bookman Old Style" w:hAnsi="Bookman Old Style"/>
            <w:sz w:val="22"/>
            <w:szCs w:val="22"/>
          </w:rPr>
          <w:t>www.bip.mokrsko.akcessnet.net</w:t>
        </w:r>
      </w:hyperlink>
    </w:p>
    <w:p w:rsidR="0027035B" w:rsidRPr="003B19EE" w:rsidRDefault="0027035B" w:rsidP="00E845D4">
      <w:pPr>
        <w:pStyle w:val="Akapitzlist"/>
        <w:tabs>
          <w:tab w:val="left" w:pos="284"/>
        </w:tabs>
        <w:ind w:left="0"/>
        <w:jc w:val="both"/>
        <w:rPr>
          <w:rFonts w:ascii="Bookman Old Style" w:hAnsi="Bookman Old Style"/>
          <w:sz w:val="22"/>
          <w:szCs w:val="22"/>
        </w:rPr>
      </w:pPr>
    </w:p>
    <w:p w:rsidR="0016581A" w:rsidRPr="003B19EE" w:rsidRDefault="004F1B38"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Pyt.7</w:t>
      </w:r>
      <w:r w:rsidRPr="003B19EE">
        <w:rPr>
          <w:rFonts w:ascii="Bookman Old Style" w:hAnsi="Bookman Old Style"/>
          <w:sz w:val="22"/>
          <w:szCs w:val="22"/>
        </w:rPr>
        <w:t xml:space="preserve"> </w:t>
      </w:r>
      <w:r w:rsidR="0016581A" w:rsidRPr="003B19EE">
        <w:rPr>
          <w:rFonts w:ascii="Bookman Old Style" w:hAnsi="Bookman Old Style"/>
          <w:sz w:val="22"/>
          <w:szCs w:val="22"/>
        </w:rPr>
        <w:t>Wyciąg</w:t>
      </w:r>
      <w:r w:rsidRPr="003B19EE">
        <w:rPr>
          <w:rFonts w:ascii="Bookman Old Style" w:hAnsi="Bookman Old Style"/>
          <w:sz w:val="22"/>
          <w:szCs w:val="22"/>
        </w:rPr>
        <w:t xml:space="preserve"> z uchwały budżetowej – plany dochodów, wydatków, planowana nadwyżka/deficyt, wydatki majątkowe, limit wydatków w ramach wieloletnich planów inwestycyjnych.</w:t>
      </w:r>
    </w:p>
    <w:p w:rsidR="0016581A" w:rsidRDefault="0016581A"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xml:space="preserve">ODP. </w:t>
      </w:r>
      <w:r w:rsidR="004F1B38" w:rsidRPr="003B19EE">
        <w:rPr>
          <w:rFonts w:ascii="Bookman Old Style" w:hAnsi="Bookman Old Style"/>
          <w:sz w:val="22"/>
          <w:szCs w:val="22"/>
        </w:rPr>
        <w:t xml:space="preserve">Uchwała </w:t>
      </w:r>
      <w:r w:rsidR="00F824DD" w:rsidRPr="003B19EE">
        <w:rPr>
          <w:rFonts w:ascii="Bookman Old Style" w:hAnsi="Bookman Old Style"/>
          <w:sz w:val="22"/>
          <w:szCs w:val="22"/>
        </w:rPr>
        <w:t>Rady Gminy w sprawie uchwalenia budżetu</w:t>
      </w:r>
      <w:r w:rsidR="00C030A8">
        <w:rPr>
          <w:rFonts w:ascii="Bookman Old Style" w:hAnsi="Bookman Old Style"/>
          <w:sz w:val="22"/>
          <w:szCs w:val="22"/>
        </w:rPr>
        <w:t xml:space="preserve"> zawierająca m.in.</w:t>
      </w:r>
      <w:r w:rsidR="00F824DD" w:rsidRPr="003B19EE">
        <w:rPr>
          <w:rFonts w:ascii="Bookman Old Style" w:hAnsi="Bookman Old Style"/>
          <w:sz w:val="22"/>
          <w:szCs w:val="22"/>
        </w:rPr>
        <w:t xml:space="preserve"> </w:t>
      </w:r>
      <w:r w:rsidR="00C030A8">
        <w:rPr>
          <w:rFonts w:ascii="Bookman Old Style" w:hAnsi="Bookman Old Style"/>
          <w:sz w:val="22"/>
          <w:szCs w:val="22"/>
        </w:rPr>
        <w:t xml:space="preserve">ustalenia limitu zobowiązań </w:t>
      </w:r>
      <w:r w:rsidRPr="003B19EE">
        <w:rPr>
          <w:rFonts w:ascii="Bookman Old Style" w:hAnsi="Bookman Old Style"/>
          <w:sz w:val="22"/>
          <w:szCs w:val="22"/>
        </w:rPr>
        <w:t xml:space="preserve">znajduje się na stronie </w:t>
      </w:r>
      <w:hyperlink r:id="rId18" w:history="1">
        <w:r w:rsidR="004F1B38" w:rsidRPr="003B19EE">
          <w:rPr>
            <w:rStyle w:val="Hipercze"/>
            <w:rFonts w:ascii="Bookman Old Style" w:hAnsi="Bookman Old Style"/>
            <w:sz w:val="22"/>
            <w:szCs w:val="22"/>
          </w:rPr>
          <w:t>www.bip.mokrsko.akcessnet.net</w:t>
        </w:r>
      </w:hyperlink>
    </w:p>
    <w:p w:rsidR="0027035B" w:rsidRPr="003B19EE" w:rsidRDefault="0027035B" w:rsidP="00E845D4">
      <w:pPr>
        <w:pStyle w:val="Akapitzlist"/>
        <w:tabs>
          <w:tab w:val="left" w:pos="284"/>
        </w:tabs>
        <w:ind w:left="0"/>
        <w:jc w:val="both"/>
        <w:rPr>
          <w:rFonts w:ascii="Bookman Old Style" w:hAnsi="Bookman Old Style"/>
          <w:sz w:val="22"/>
          <w:szCs w:val="22"/>
        </w:rPr>
      </w:pPr>
    </w:p>
    <w:p w:rsidR="0016581A" w:rsidRPr="003B19EE" w:rsidRDefault="00F824DD"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Pyt.8</w:t>
      </w:r>
      <w:r w:rsidRPr="003B19EE">
        <w:rPr>
          <w:rFonts w:ascii="Bookman Old Style" w:hAnsi="Bookman Old Style"/>
          <w:sz w:val="22"/>
          <w:szCs w:val="22"/>
        </w:rPr>
        <w:t xml:space="preserve"> </w:t>
      </w:r>
      <w:r w:rsidR="0016581A" w:rsidRPr="003B19EE">
        <w:rPr>
          <w:rFonts w:ascii="Bookman Old Style" w:hAnsi="Bookman Old Style"/>
          <w:sz w:val="22"/>
          <w:szCs w:val="22"/>
        </w:rPr>
        <w:t>Uchwały Rady Gminy w sprawie:</w:t>
      </w:r>
    </w:p>
    <w:p w:rsidR="0087401B" w:rsidRPr="003B19EE" w:rsidRDefault="0087401B"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xml:space="preserve">- ustalenia maksymalnej </w:t>
      </w:r>
      <w:r w:rsidR="00E85F9D" w:rsidRPr="003B19EE">
        <w:rPr>
          <w:rFonts w:ascii="Bookman Old Style" w:hAnsi="Bookman Old Style"/>
          <w:sz w:val="22"/>
          <w:szCs w:val="22"/>
        </w:rPr>
        <w:t>wysokości pożyczek i kredytów krótkoterminowych zaciąganych przez zarząd w roku budżetowym</w:t>
      </w:r>
    </w:p>
    <w:p w:rsidR="00E85F9D" w:rsidRPr="003B19EE" w:rsidRDefault="00E85F9D"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kwoty do której zarząd gminy może samodzielnie zaciągać zobowiązania</w:t>
      </w:r>
    </w:p>
    <w:p w:rsidR="00F824DD" w:rsidRPr="003B19EE" w:rsidRDefault="00E85F9D"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zaciągania długoterminowych kredytów i pożyczek</w:t>
      </w:r>
    </w:p>
    <w:p w:rsidR="0016581A" w:rsidRDefault="0016581A"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xml:space="preserve">ODP. </w:t>
      </w:r>
      <w:r w:rsidR="00F824DD" w:rsidRPr="003B19EE">
        <w:rPr>
          <w:rFonts w:ascii="Bookman Old Style" w:hAnsi="Bookman Old Style"/>
          <w:sz w:val="22"/>
          <w:szCs w:val="22"/>
        </w:rPr>
        <w:t xml:space="preserve">Uchwała Rady Gminy w sprawie uchwalenia budżetu znajduje się na stronie </w:t>
      </w:r>
      <w:hyperlink r:id="rId19" w:history="1">
        <w:r w:rsidR="00F824DD" w:rsidRPr="003B19EE">
          <w:rPr>
            <w:rStyle w:val="Hipercze"/>
            <w:rFonts w:ascii="Bookman Old Style" w:hAnsi="Bookman Old Style"/>
            <w:sz w:val="22"/>
            <w:szCs w:val="22"/>
          </w:rPr>
          <w:t>www.bip.mokrsko.akcessnet.net</w:t>
        </w:r>
      </w:hyperlink>
    </w:p>
    <w:p w:rsidR="0027035B" w:rsidRPr="003B19EE" w:rsidRDefault="0027035B" w:rsidP="00E845D4">
      <w:pPr>
        <w:pStyle w:val="Akapitzlist"/>
        <w:tabs>
          <w:tab w:val="left" w:pos="284"/>
        </w:tabs>
        <w:ind w:left="0"/>
        <w:jc w:val="both"/>
        <w:rPr>
          <w:rFonts w:ascii="Bookman Old Style" w:hAnsi="Bookman Old Style"/>
          <w:sz w:val="22"/>
          <w:szCs w:val="22"/>
        </w:rPr>
      </w:pPr>
    </w:p>
    <w:p w:rsidR="00F824DD" w:rsidRPr="003B19EE" w:rsidRDefault="00E85F9D"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Pyt.9</w:t>
      </w:r>
      <w:r w:rsidRPr="003B19EE">
        <w:rPr>
          <w:rFonts w:ascii="Bookman Old Style" w:hAnsi="Bookman Old Style"/>
          <w:sz w:val="22"/>
          <w:szCs w:val="22"/>
        </w:rPr>
        <w:t xml:space="preserve"> Pozytywna opinia RIO o możliwości spłaty kredytu długoterminowego i przejściowego finansowania deficytu w danym roku.</w:t>
      </w:r>
    </w:p>
    <w:p w:rsidR="0016581A" w:rsidRDefault="00F47E4F"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Informujemy, iż wystąpiliśmy o opinię RIO tylko w sprawie przedmiotowego kredytu.</w:t>
      </w:r>
    </w:p>
    <w:p w:rsidR="0027035B" w:rsidRPr="003B19EE" w:rsidRDefault="0027035B" w:rsidP="00E845D4">
      <w:pPr>
        <w:pStyle w:val="Akapitzlist"/>
        <w:tabs>
          <w:tab w:val="left" w:pos="284"/>
        </w:tabs>
        <w:ind w:left="0"/>
        <w:jc w:val="both"/>
        <w:rPr>
          <w:rFonts w:ascii="Bookman Old Style" w:hAnsi="Bookman Old Style"/>
          <w:sz w:val="22"/>
          <w:szCs w:val="22"/>
        </w:rPr>
      </w:pPr>
    </w:p>
    <w:p w:rsidR="00E85F9D" w:rsidRPr="003B19EE" w:rsidRDefault="00E85F9D"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Pyt.10</w:t>
      </w:r>
      <w:r w:rsidRPr="003B19EE">
        <w:rPr>
          <w:rFonts w:ascii="Bookman Old Style" w:hAnsi="Bookman Old Style"/>
          <w:sz w:val="22"/>
          <w:szCs w:val="22"/>
        </w:rPr>
        <w:t xml:space="preserve"> Informacja o wysokości dotacji w 2009r., 2010r., </w:t>
      </w:r>
      <w:r w:rsidR="008D386C" w:rsidRPr="003B19EE">
        <w:rPr>
          <w:rFonts w:ascii="Bookman Old Style" w:hAnsi="Bookman Old Style"/>
          <w:sz w:val="22"/>
          <w:szCs w:val="22"/>
        </w:rPr>
        <w:t>w 1 Q</w:t>
      </w:r>
      <w:r w:rsidRPr="003B19EE">
        <w:rPr>
          <w:rFonts w:ascii="Bookman Old Style" w:hAnsi="Bookman Old Style"/>
          <w:sz w:val="22"/>
          <w:szCs w:val="22"/>
        </w:rPr>
        <w:t>2011r.</w:t>
      </w:r>
    </w:p>
    <w:p w:rsidR="00F47E4F" w:rsidRDefault="00F47E4F"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Rok 2009 – 2 851 564,77zł 2010 – 4 486 455,22zł 2011 – 6 581 277,18zł</w:t>
      </w:r>
    </w:p>
    <w:p w:rsidR="0027035B" w:rsidRPr="003B19EE" w:rsidRDefault="0027035B" w:rsidP="00E845D4">
      <w:pPr>
        <w:pStyle w:val="Akapitzlist"/>
        <w:tabs>
          <w:tab w:val="left" w:pos="284"/>
        </w:tabs>
        <w:ind w:left="0"/>
        <w:jc w:val="both"/>
        <w:rPr>
          <w:rFonts w:ascii="Bookman Old Style" w:hAnsi="Bookman Old Style"/>
          <w:sz w:val="22"/>
          <w:szCs w:val="22"/>
        </w:rPr>
      </w:pPr>
    </w:p>
    <w:p w:rsidR="00652B4B" w:rsidRPr="003B19EE" w:rsidRDefault="00652B4B"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Pyt.11</w:t>
      </w:r>
      <w:r w:rsidRPr="003B19EE">
        <w:rPr>
          <w:rFonts w:ascii="Bookman Old Style" w:hAnsi="Bookman Old Style"/>
          <w:sz w:val="22"/>
          <w:szCs w:val="22"/>
        </w:rPr>
        <w:t xml:space="preserve"> Informacja o wysokości wydatków inwestycyjnych w 2009, 2010, 1Q2011</w:t>
      </w:r>
    </w:p>
    <w:p w:rsidR="00F47E4F" w:rsidRPr="003B19EE" w:rsidRDefault="00F47E4F"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Informacje znajdują się w sprawozdaniach za rok 2009 i 2010 i załączniku do uchwały budżetowej na rok 2011</w:t>
      </w:r>
      <w:r w:rsidR="00652B4B" w:rsidRPr="003B19EE">
        <w:rPr>
          <w:rFonts w:ascii="Bookman Old Style" w:hAnsi="Bookman Old Style"/>
          <w:sz w:val="22"/>
          <w:szCs w:val="22"/>
        </w:rPr>
        <w:t xml:space="preserve"> znajdujących się na stronie </w:t>
      </w:r>
      <w:hyperlink r:id="rId20" w:history="1">
        <w:r w:rsidR="00652B4B" w:rsidRPr="003B19EE">
          <w:rPr>
            <w:rStyle w:val="Hipercze"/>
            <w:rFonts w:ascii="Bookman Old Style" w:hAnsi="Bookman Old Style"/>
            <w:sz w:val="22"/>
            <w:szCs w:val="22"/>
          </w:rPr>
          <w:t>www.bip.mokrsko.akcessnet.net</w:t>
        </w:r>
      </w:hyperlink>
    </w:p>
    <w:p w:rsidR="00652B4B" w:rsidRPr="003B19EE" w:rsidRDefault="00652B4B"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Pyt.12</w:t>
      </w:r>
      <w:r w:rsidRPr="003B19EE">
        <w:rPr>
          <w:rFonts w:ascii="Bookman Old Style" w:hAnsi="Bookman Old Style"/>
          <w:sz w:val="22"/>
          <w:szCs w:val="22"/>
        </w:rPr>
        <w:t xml:space="preserve"> Informacja o inwestycjach w trakcie realizacji i planowanych </w:t>
      </w:r>
    </w:p>
    <w:p w:rsidR="00F47E4F" w:rsidRDefault="004907A2"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Realizujemy inwestycje zgodnie z załącznikiem 2a do uchwały budżetowej na rok 2011r.</w:t>
      </w:r>
    </w:p>
    <w:p w:rsidR="0027035B" w:rsidRPr="003B19EE" w:rsidRDefault="0027035B" w:rsidP="00E845D4">
      <w:pPr>
        <w:pStyle w:val="Akapitzlist"/>
        <w:tabs>
          <w:tab w:val="left" w:pos="284"/>
        </w:tabs>
        <w:ind w:left="0"/>
        <w:jc w:val="both"/>
        <w:rPr>
          <w:rFonts w:ascii="Bookman Old Style" w:hAnsi="Bookman Old Style"/>
          <w:sz w:val="22"/>
          <w:szCs w:val="22"/>
        </w:rPr>
      </w:pPr>
    </w:p>
    <w:p w:rsidR="00652B4B" w:rsidRPr="003B19EE" w:rsidRDefault="00652B4B"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Pyt.13</w:t>
      </w:r>
      <w:r w:rsidRPr="003B19EE">
        <w:rPr>
          <w:rFonts w:ascii="Bookman Old Style" w:hAnsi="Bookman Old Style"/>
          <w:sz w:val="22"/>
          <w:szCs w:val="22"/>
        </w:rPr>
        <w:t xml:space="preserve"> Czy zamawiający korzysta z finansowania w formie wykupu wierzytelności (factoring, forfaiting)</w:t>
      </w:r>
      <w:r w:rsidR="0002497E" w:rsidRPr="003B19EE">
        <w:rPr>
          <w:rFonts w:ascii="Bookman Old Style" w:hAnsi="Bookman Old Style"/>
          <w:sz w:val="22"/>
          <w:szCs w:val="22"/>
        </w:rPr>
        <w:t>?</w:t>
      </w:r>
    </w:p>
    <w:p w:rsidR="004907A2" w:rsidRDefault="004907A2"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Nie</w:t>
      </w:r>
    </w:p>
    <w:p w:rsidR="0027035B" w:rsidRPr="003B19EE" w:rsidRDefault="0027035B" w:rsidP="00E845D4">
      <w:pPr>
        <w:pStyle w:val="Akapitzlist"/>
        <w:tabs>
          <w:tab w:val="left" w:pos="284"/>
        </w:tabs>
        <w:ind w:left="0"/>
        <w:jc w:val="both"/>
        <w:rPr>
          <w:rFonts w:ascii="Bookman Old Style" w:hAnsi="Bookman Old Style"/>
          <w:sz w:val="22"/>
          <w:szCs w:val="22"/>
        </w:rPr>
      </w:pPr>
    </w:p>
    <w:p w:rsidR="0002497E" w:rsidRPr="003B19EE" w:rsidRDefault="0002497E"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Pyt.14</w:t>
      </w:r>
      <w:r w:rsidRPr="003B19EE">
        <w:rPr>
          <w:rFonts w:ascii="Bookman Old Style" w:hAnsi="Bookman Old Style"/>
          <w:sz w:val="22"/>
          <w:szCs w:val="22"/>
        </w:rPr>
        <w:t xml:space="preserve"> Czy wierzytelności Gminy zostały sprzedane instytucjom finansowym?</w:t>
      </w:r>
    </w:p>
    <w:p w:rsidR="004907A2" w:rsidRDefault="004907A2"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Nie</w:t>
      </w:r>
    </w:p>
    <w:p w:rsidR="0027035B" w:rsidRPr="003B19EE" w:rsidRDefault="0027035B" w:rsidP="00E845D4">
      <w:pPr>
        <w:pStyle w:val="Akapitzlist"/>
        <w:tabs>
          <w:tab w:val="left" w:pos="284"/>
        </w:tabs>
        <w:ind w:left="0"/>
        <w:jc w:val="both"/>
        <w:rPr>
          <w:rFonts w:ascii="Bookman Old Style" w:hAnsi="Bookman Old Style"/>
          <w:sz w:val="22"/>
          <w:szCs w:val="22"/>
        </w:rPr>
      </w:pPr>
    </w:p>
    <w:p w:rsidR="0002497E" w:rsidRPr="003B19EE" w:rsidRDefault="0002497E"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Pyt.15</w:t>
      </w:r>
      <w:r w:rsidRPr="003B19EE">
        <w:rPr>
          <w:rFonts w:ascii="Bookman Old Style" w:hAnsi="Bookman Old Style"/>
          <w:sz w:val="22"/>
          <w:szCs w:val="22"/>
        </w:rPr>
        <w:t xml:space="preserve"> Czy Gmina posiada zobowiązania przeterminowane wobec ZUS i </w:t>
      </w:r>
      <w:proofErr w:type="spellStart"/>
      <w:r w:rsidRPr="003B19EE">
        <w:rPr>
          <w:rFonts w:ascii="Bookman Old Style" w:hAnsi="Bookman Old Style"/>
          <w:sz w:val="22"/>
          <w:szCs w:val="22"/>
        </w:rPr>
        <w:t>US</w:t>
      </w:r>
      <w:proofErr w:type="spellEnd"/>
      <w:r w:rsidRPr="003B19EE">
        <w:rPr>
          <w:rFonts w:ascii="Bookman Old Style" w:hAnsi="Bookman Old Style"/>
          <w:sz w:val="22"/>
          <w:szCs w:val="22"/>
        </w:rPr>
        <w:t>?</w:t>
      </w:r>
    </w:p>
    <w:p w:rsidR="004907A2" w:rsidRDefault="004907A2"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Nie</w:t>
      </w:r>
    </w:p>
    <w:p w:rsidR="0027035B" w:rsidRPr="003B19EE" w:rsidRDefault="0027035B" w:rsidP="00E845D4">
      <w:pPr>
        <w:pStyle w:val="Akapitzlist"/>
        <w:tabs>
          <w:tab w:val="left" w:pos="284"/>
        </w:tabs>
        <w:ind w:left="0"/>
        <w:jc w:val="both"/>
        <w:rPr>
          <w:rFonts w:ascii="Bookman Old Style" w:hAnsi="Bookman Old Style"/>
          <w:sz w:val="22"/>
          <w:szCs w:val="22"/>
        </w:rPr>
      </w:pPr>
    </w:p>
    <w:p w:rsidR="0002497E" w:rsidRPr="003B19EE" w:rsidRDefault="0002497E"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Pyt.16</w:t>
      </w:r>
      <w:r w:rsidRPr="003B19EE">
        <w:rPr>
          <w:rFonts w:ascii="Bookman Old Style" w:hAnsi="Bookman Old Style"/>
          <w:sz w:val="22"/>
          <w:szCs w:val="22"/>
        </w:rPr>
        <w:t xml:space="preserve"> Czy weksel i deklaracja wekslowa będą objęte kontrasygnatą Skarbnika?</w:t>
      </w:r>
    </w:p>
    <w:p w:rsidR="004907A2" w:rsidRDefault="0002497E"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Nie</w:t>
      </w:r>
    </w:p>
    <w:p w:rsidR="0027035B" w:rsidRPr="003B19EE" w:rsidRDefault="0027035B" w:rsidP="00E845D4">
      <w:pPr>
        <w:pStyle w:val="Akapitzlist"/>
        <w:tabs>
          <w:tab w:val="left" w:pos="284"/>
        </w:tabs>
        <w:ind w:left="0"/>
        <w:jc w:val="both"/>
        <w:rPr>
          <w:rFonts w:ascii="Bookman Old Style" w:hAnsi="Bookman Old Style"/>
          <w:sz w:val="22"/>
          <w:szCs w:val="22"/>
        </w:rPr>
      </w:pPr>
    </w:p>
    <w:p w:rsidR="0002497E" w:rsidRPr="003B19EE" w:rsidRDefault="0002497E"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Pyt.17</w:t>
      </w:r>
      <w:r w:rsidRPr="003B19EE">
        <w:rPr>
          <w:rFonts w:ascii="Bookman Old Style" w:hAnsi="Bookman Old Style"/>
          <w:sz w:val="22"/>
          <w:szCs w:val="22"/>
        </w:rPr>
        <w:t xml:space="preserve"> Czy Zamawiający wyraża zgodę na złożenie oświadczenia o poddaniu się egzekucji w trybie określonym przez prawo bankowe?</w:t>
      </w:r>
    </w:p>
    <w:p w:rsidR="004907A2" w:rsidRDefault="004907A2"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xml:space="preserve">ODP. Nie </w:t>
      </w:r>
    </w:p>
    <w:p w:rsidR="0027035B" w:rsidRPr="003B19EE" w:rsidRDefault="0027035B" w:rsidP="00E845D4">
      <w:pPr>
        <w:pStyle w:val="Akapitzlist"/>
        <w:tabs>
          <w:tab w:val="left" w:pos="284"/>
        </w:tabs>
        <w:ind w:left="0"/>
        <w:jc w:val="both"/>
        <w:rPr>
          <w:rFonts w:ascii="Bookman Old Style" w:hAnsi="Bookman Old Style"/>
          <w:sz w:val="22"/>
          <w:szCs w:val="22"/>
        </w:rPr>
      </w:pPr>
    </w:p>
    <w:p w:rsidR="0002497E" w:rsidRPr="003B19EE" w:rsidRDefault="0002497E"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Pyt.18</w:t>
      </w:r>
      <w:r w:rsidR="00A4293D" w:rsidRPr="003B19EE">
        <w:rPr>
          <w:rFonts w:ascii="Bookman Old Style" w:hAnsi="Bookman Old Style"/>
          <w:sz w:val="22"/>
          <w:szCs w:val="22"/>
        </w:rPr>
        <w:t xml:space="preserve"> Wykaz jednostek </w:t>
      </w:r>
      <w:proofErr w:type="spellStart"/>
      <w:r w:rsidR="00A4293D" w:rsidRPr="003B19EE">
        <w:rPr>
          <w:rFonts w:ascii="Bookman Old Style" w:hAnsi="Bookman Old Style"/>
          <w:sz w:val="22"/>
          <w:szCs w:val="22"/>
        </w:rPr>
        <w:t>JST</w:t>
      </w:r>
      <w:proofErr w:type="spellEnd"/>
    </w:p>
    <w:p w:rsidR="004907A2" w:rsidRDefault="004907A2"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 xml:space="preserve">ODP. </w:t>
      </w:r>
      <w:r w:rsidR="003E2363" w:rsidRPr="003B19EE">
        <w:rPr>
          <w:rFonts w:ascii="Bookman Old Style" w:hAnsi="Bookman Old Style"/>
          <w:sz w:val="22"/>
          <w:szCs w:val="22"/>
        </w:rPr>
        <w:t>Gminny Ośrodek Pomocy Społecznej w Mokrsku NIP: 832-104-15-50 REGON: 00005262377 oraz Gminna Biblioteka Publiczna w Mokrsku NIP: 832-200-71-76 REGON:100340224</w:t>
      </w:r>
    </w:p>
    <w:p w:rsidR="0027035B" w:rsidRPr="003B19EE" w:rsidRDefault="0027035B" w:rsidP="00E845D4">
      <w:pPr>
        <w:pStyle w:val="Akapitzlist"/>
        <w:tabs>
          <w:tab w:val="left" w:pos="284"/>
        </w:tabs>
        <w:ind w:left="0"/>
        <w:jc w:val="both"/>
        <w:rPr>
          <w:rFonts w:ascii="Bookman Old Style" w:hAnsi="Bookman Old Style"/>
          <w:sz w:val="22"/>
          <w:szCs w:val="22"/>
        </w:rPr>
      </w:pPr>
    </w:p>
    <w:p w:rsidR="00A4293D" w:rsidRPr="003B19EE" w:rsidRDefault="00A4293D"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Pyt.19</w:t>
      </w:r>
      <w:r w:rsidRPr="003B19EE">
        <w:rPr>
          <w:rFonts w:ascii="Bookman Old Style" w:hAnsi="Bookman Old Style"/>
          <w:sz w:val="22"/>
          <w:szCs w:val="22"/>
        </w:rPr>
        <w:t xml:space="preserve"> Czy Gmina ma zobowiązania wynikające z: umów o partnerstwie publiczno – prawnym, umów leasingu, umów z odroczonym </w:t>
      </w:r>
      <w:r w:rsidR="00DA6E9D" w:rsidRPr="003B19EE">
        <w:rPr>
          <w:rFonts w:ascii="Bookman Old Style" w:hAnsi="Bookman Old Style"/>
          <w:sz w:val="22"/>
          <w:szCs w:val="22"/>
        </w:rPr>
        <w:t>terminem</w:t>
      </w:r>
      <w:r w:rsidRPr="003B19EE">
        <w:rPr>
          <w:rFonts w:ascii="Bookman Old Style" w:hAnsi="Bookman Old Style"/>
          <w:sz w:val="22"/>
          <w:szCs w:val="22"/>
        </w:rPr>
        <w:t xml:space="preserve"> zapłaty dłuższym niż rok, przyjętych depozytów, zobowiązań wymagalnych, o których mowa w art. 72 ust.1 pkt.4 ustawy z dania 27 sierpnia 2009r. o finansach publicznych?</w:t>
      </w:r>
    </w:p>
    <w:p w:rsidR="004907A2" w:rsidRDefault="00DA6E9D"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Gmina nie posiada przedmiotowych zobowiązań.</w:t>
      </w:r>
    </w:p>
    <w:p w:rsidR="0027035B" w:rsidRPr="003B19EE" w:rsidRDefault="0027035B" w:rsidP="00E845D4">
      <w:pPr>
        <w:pStyle w:val="Akapitzlist"/>
        <w:tabs>
          <w:tab w:val="left" w:pos="284"/>
        </w:tabs>
        <w:ind w:left="0"/>
        <w:jc w:val="both"/>
        <w:rPr>
          <w:rFonts w:ascii="Bookman Old Style" w:hAnsi="Bookman Old Style"/>
          <w:sz w:val="22"/>
          <w:szCs w:val="22"/>
        </w:rPr>
      </w:pPr>
    </w:p>
    <w:p w:rsidR="00DA6E9D" w:rsidRPr="003B19EE" w:rsidRDefault="00E30E0E" w:rsidP="00E845D4">
      <w:pPr>
        <w:pStyle w:val="Akapitzlist"/>
        <w:tabs>
          <w:tab w:val="left" w:pos="284"/>
        </w:tabs>
        <w:ind w:left="0"/>
        <w:jc w:val="both"/>
        <w:rPr>
          <w:rFonts w:ascii="Bookman Old Style" w:hAnsi="Bookman Old Style"/>
          <w:sz w:val="22"/>
          <w:szCs w:val="22"/>
        </w:rPr>
      </w:pPr>
      <w:r w:rsidRPr="0027035B">
        <w:rPr>
          <w:rFonts w:ascii="Bookman Old Style" w:hAnsi="Bookman Old Style"/>
          <w:b/>
          <w:sz w:val="22"/>
          <w:szCs w:val="22"/>
        </w:rPr>
        <w:t>Pyt.</w:t>
      </w:r>
      <w:r w:rsidR="00DA6E9D" w:rsidRPr="0027035B">
        <w:rPr>
          <w:rFonts w:ascii="Bookman Old Style" w:hAnsi="Bookman Old Style"/>
          <w:b/>
          <w:sz w:val="22"/>
          <w:szCs w:val="22"/>
        </w:rPr>
        <w:t>20</w:t>
      </w:r>
      <w:r w:rsidR="00DA6E9D" w:rsidRPr="003B19EE">
        <w:rPr>
          <w:rFonts w:ascii="Bookman Old Style" w:hAnsi="Bookman Old Style"/>
          <w:sz w:val="22"/>
          <w:szCs w:val="22"/>
        </w:rPr>
        <w:t xml:space="preserve"> Informacja o posiadanych przez Gminę akcjach, udziałach w innych podmiotach.</w:t>
      </w:r>
    </w:p>
    <w:p w:rsidR="009F4053" w:rsidRDefault="009F4053" w:rsidP="00E845D4">
      <w:pPr>
        <w:pStyle w:val="Akapitzlist"/>
        <w:tabs>
          <w:tab w:val="left" w:pos="284"/>
        </w:tabs>
        <w:ind w:left="0"/>
        <w:jc w:val="both"/>
        <w:rPr>
          <w:rFonts w:ascii="Bookman Old Style" w:hAnsi="Bookman Old Style"/>
          <w:sz w:val="22"/>
          <w:szCs w:val="22"/>
        </w:rPr>
      </w:pPr>
      <w:r w:rsidRPr="003B19EE">
        <w:rPr>
          <w:rFonts w:ascii="Bookman Old Style" w:hAnsi="Bookman Old Style"/>
          <w:sz w:val="22"/>
          <w:szCs w:val="22"/>
        </w:rPr>
        <w:t>ODP. Gmina nie posiada akcji</w:t>
      </w:r>
      <w:r w:rsidR="00DA6E9D" w:rsidRPr="003B19EE">
        <w:rPr>
          <w:rFonts w:ascii="Bookman Old Style" w:hAnsi="Bookman Old Style"/>
          <w:sz w:val="22"/>
          <w:szCs w:val="22"/>
        </w:rPr>
        <w:t xml:space="preserve"> i udziałów w innych podmiotach.</w:t>
      </w:r>
    </w:p>
    <w:p w:rsidR="003B5562" w:rsidRPr="003B19EE" w:rsidRDefault="003B5562" w:rsidP="00E845D4">
      <w:pPr>
        <w:pStyle w:val="Akapitzlist"/>
        <w:tabs>
          <w:tab w:val="left" w:pos="284"/>
        </w:tabs>
        <w:ind w:left="0"/>
        <w:jc w:val="both"/>
        <w:rPr>
          <w:rFonts w:ascii="Bookman Old Style" w:hAnsi="Bookman Old Style"/>
          <w:sz w:val="22"/>
          <w:szCs w:val="22"/>
        </w:rPr>
      </w:pPr>
    </w:p>
    <w:p w:rsidR="003B5562" w:rsidRPr="003B5562" w:rsidRDefault="00E30E0E" w:rsidP="00E845D4">
      <w:pPr>
        <w:pStyle w:val="Akapitzlist"/>
        <w:tabs>
          <w:tab w:val="left" w:pos="284"/>
        </w:tabs>
        <w:ind w:left="0"/>
        <w:jc w:val="both"/>
        <w:rPr>
          <w:rFonts w:ascii="Bookman Old Style" w:hAnsi="Bookman Old Style"/>
          <w:sz w:val="22"/>
          <w:szCs w:val="22"/>
        </w:rPr>
      </w:pPr>
      <w:r w:rsidRPr="003B5562">
        <w:rPr>
          <w:rFonts w:ascii="Bookman Old Style" w:hAnsi="Bookman Old Style"/>
          <w:b/>
          <w:sz w:val="22"/>
          <w:szCs w:val="22"/>
        </w:rPr>
        <w:t>Pyt.</w:t>
      </w:r>
      <w:r w:rsidR="00DA6E9D" w:rsidRPr="003B5562">
        <w:rPr>
          <w:rFonts w:ascii="Bookman Old Style" w:hAnsi="Bookman Old Style"/>
          <w:b/>
          <w:sz w:val="22"/>
          <w:szCs w:val="22"/>
        </w:rPr>
        <w:t>21</w:t>
      </w:r>
      <w:r w:rsidR="00DA6E9D" w:rsidRPr="003B5562">
        <w:rPr>
          <w:rFonts w:ascii="Bookman Old Style" w:hAnsi="Bookman Old Style"/>
          <w:sz w:val="22"/>
          <w:szCs w:val="22"/>
        </w:rPr>
        <w:t xml:space="preserve"> </w:t>
      </w:r>
      <w:r w:rsidR="00F47B73" w:rsidRPr="003B5562">
        <w:rPr>
          <w:rFonts w:ascii="Bookman Old Style" w:hAnsi="Bookman Old Style"/>
          <w:sz w:val="22"/>
          <w:szCs w:val="22"/>
        </w:rPr>
        <w:t>Informacje o udzielonych przez Gminę gwarancjach, poręczeniach i innych zobowiązaniach (bilansowych i pozabilansowych z wyłączeniem zobowiązań wynikających z bieżącej działalności)</w:t>
      </w:r>
    </w:p>
    <w:p w:rsidR="009F4053" w:rsidRPr="003B5562" w:rsidRDefault="009F4053" w:rsidP="00E845D4">
      <w:pPr>
        <w:pStyle w:val="Akapitzlist"/>
        <w:tabs>
          <w:tab w:val="left" w:pos="284"/>
        </w:tabs>
        <w:ind w:left="0"/>
        <w:jc w:val="both"/>
        <w:rPr>
          <w:rFonts w:ascii="Bookman Old Style" w:hAnsi="Bookman Old Style"/>
          <w:sz w:val="22"/>
          <w:szCs w:val="22"/>
        </w:rPr>
      </w:pPr>
      <w:r w:rsidRPr="003B5562">
        <w:rPr>
          <w:rFonts w:ascii="Bookman Old Style" w:hAnsi="Bookman Old Style"/>
          <w:sz w:val="22"/>
          <w:szCs w:val="22"/>
        </w:rPr>
        <w:t>ODP. Gmina nie udzielała</w:t>
      </w:r>
      <w:r w:rsidR="001957E1" w:rsidRPr="003B5562">
        <w:rPr>
          <w:rFonts w:ascii="Bookman Old Style" w:hAnsi="Bookman Old Style"/>
          <w:sz w:val="22"/>
          <w:szCs w:val="22"/>
        </w:rPr>
        <w:t xml:space="preserve"> gwarancji, poręczeń i nie posiada innych zobowiązań</w:t>
      </w:r>
    </w:p>
    <w:p w:rsidR="003B5562" w:rsidRPr="003B5562" w:rsidRDefault="003B5562" w:rsidP="00E845D4">
      <w:pPr>
        <w:pStyle w:val="Akapitzlist"/>
        <w:tabs>
          <w:tab w:val="left" w:pos="284"/>
        </w:tabs>
        <w:ind w:left="0"/>
        <w:jc w:val="both"/>
        <w:rPr>
          <w:rFonts w:ascii="Bookman Old Style" w:hAnsi="Bookman Old Style"/>
          <w:sz w:val="22"/>
          <w:szCs w:val="22"/>
        </w:rPr>
      </w:pPr>
    </w:p>
    <w:p w:rsidR="00E30E0E" w:rsidRPr="003B5562" w:rsidRDefault="00E30E0E" w:rsidP="00E845D4">
      <w:pPr>
        <w:pStyle w:val="Akapitzlist"/>
        <w:tabs>
          <w:tab w:val="left" w:pos="284"/>
        </w:tabs>
        <w:ind w:left="0"/>
        <w:jc w:val="both"/>
        <w:rPr>
          <w:rFonts w:ascii="Bookman Old Style" w:hAnsi="Bookman Old Style"/>
          <w:sz w:val="22"/>
          <w:szCs w:val="22"/>
        </w:rPr>
      </w:pPr>
      <w:r w:rsidRPr="003B5562">
        <w:rPr>
          <w:rFonts w:ascii="Bookman Old Style" w:hAnsi="Bookman Old Style"/>
          <w:b/>
          <w:sz w:val="22"/>
          <w:szCs w:val="22"/>
        </w:rPr>
        <w:t>Pyt.22</w:t>
      </w:r>
      <w:r w:rsidRPr="003B5562">
        <w:rPr>
          <w:rFonts w:ascii="Bookman Old Style" w:hAnsi="Bookman Old Style"/>
          <w:sz w:val="22"/>
          <w:szCs w:val="22"/>
        </w:rPr>
        <w:t xml:space="preserve"> Informacja o funkcjonujących transakcjach związanych z ryzykiem kredytowym (bilansowe i pozabilansowe), w tym pożyczki </w:t>
      </w:r>
      <w:proofErr w:type="spellStart"/>
      <w:r w:rsidRPr="003B5562">
        <w:rPr>
          <w:rFonts w:ascii="Bookman Old Style" w:hAnsi="Bookman Old Style"/>
          <w:sz w:val="22"/>
          <w:szCs w:val="22"/>
        </w:rPr>
        <w:t>pozabankowe</w:t>
      </w:r>
      <w:proofErr w:type="spellEnd"/>
    </w:p>
    <w:p w:rsidR="009F4053" w:rsidRDefault="009F4053" w:rsidP="00E845D4">
      <w:pPr>
        <w:pStyle w:val="Akapitzlist"/>
        <w:tabs>
          <w:tab w:val="left" w:pos="284"/>
        </w:tabs>
        <w:ind w:left="0"/>
        <w:jc w:val="both"/>
        <w:rPr>
          <w:rFonts w:ascii="Bookman Old Style" w:hAnsi="Bookman Old Style"/>
          <w:sz w:val="22"/>
          <w:szCs w:val="22"/>
        </w:rPr>
      </w:pPr>
      <w:r w:rsidRPr="003B5562">
        <w:rPr>
          <w:rFonts w:ascii="Bookman Old Style" w:hAnsi="Bookman Old Style"/>
          <w:sz w:val="22"/>
          <w:szCs w:val="22"/>
        </w:rPr>
        <w:t xml:space="preserve">ODP. </w:t>
      </w:r>
    </w:p>
    <w:tbl>
      <w:tblPr>
        <w:tblStyle w:val="Tabela-Siatka"/>
        <w:tblW w:w="10632" w:type="dxa"/>
        <w:tblInd w:w="-601" w:type="dxa"/>
        <w:tblLayout w:type="fixed"/>
        <w:tblLook w:val="04A0"/>
      </w:tblPr>
      <w:tblGrid>
        <w:gridCol w:w="1604"/>
        <w:gridCol w:w="1446"/>
        <w:gridCol w:w="1630"/>
        <w:gridCol w:w="1630"/>
        <w:gridCol w:w="1332"/>
        <w:gridCol w:w="1495"/>
        <w:gridCol w:w="1495"/>
      </w:tblGrid>
      <w:tr w:rsidR="003B5562" w:rsidRPr="001F0DE3" w:rsidTr="003B5562">
        <w:tc>
          <w:tcPr>
            <w:tcW w:w="1604" w:type="dxa"/>
          </w:tcPr>
          <w:p w:rsidR="003B5562" w:rsidRPr="003B5562" w:rsidRDefault="003B5562" w:rsidP="00C01DD1">
            <w:pPr>
              <w:jc w:val="both"/>
              <w:rPr>
                <w:rFonts w:ascii="Bookman Old Style" w:hAnsi="Bookman Old Style"/>
              </w:rPr>
            </w:pPr>
            <w:r w:rsidRPr="003B5562">
              <w:rPr>
                <w:rFonts w:ascii="Bookman Old Style" w:hAnsi="Bookman Old Style"/>
              </w:rPr>
              <w:t>Nazwa instytucji/ rodzaj transakcji</w:t>
            </w:r>
          </w:p>
        </w:tc>
        <w:tc>
          <w:tcPr>
            <w:tcW w:w="1446" w:type="dxa"/>
          </w:tcPr>
          <w:p w:rsidR="003B5562" w:rsidRPr="003B5562" w:rsidRDefault="003B5562" w:rsidP="00C01DD1">
            <w:pPr>
              <w:jc w:val="both"/>
              <w:rPr>
                <w:rFonts w:ascii="Bookman Old Style" w:hAnsi="Bookman Old Style"/>
              </w:rPr>
            </w:pPr>
            <w:r w:rsidRPr="003B5562">
              <w:rPr>
                <w:rFonts w:ascii="Bookman Old Style" w:hAnsi="Bookman Old Style"/>
              </w:rPr>
              <w:t>Data zawarcia transakcji</w:t>
            </w:r>
          </w:p>
        </w:tc>
        <w:tc>
          <w:tcPr>
            <w:tcW w:w="1630" w:type="dxa"/>
          </w:tcPr>
          <w:p w:rsidR="003B5562" w:rsidRPr="003B5562" w:rsidRDefault="003B5562" w:rsidP="00C01DD1">
            <w:pPr>
              <w:jc w:val="both"/>
              <w:rPr>
                <w:rFonts w:ascii="Bookman Old Style" w:hAnsi="Bookman Old Style"/>
              </w:rPr>
            </w:pPr>
            <w:r w:rsidRPr="003B5562">
              <w:rPr>
                <w:rFonts w:ascii="Bookman Old Style" w:hAnsi="Bookman Old Style"/>
              </w:rPr>
              <w:t>Kwota udzielonego finansowania</w:t>
            </w:r>
          </w:p>
        </w:tc>
        <w:tc>
          <w:tcPr>
            <w:tcW w:w="1630" w:type="dxa"/>
          </w:tcPr>
          <w:p w:rsidR="003B5562" w:rsidRPr="003B5562" w:rsidRDefault="003B5562" w:rsidP="00C01DD1">
            <w:pPr>
              <w:jc w:val="both"/>
              <w:rPr>
                <w:rFonts w:ascii="Bookman Old Style" w:hAnsi="Bookman Old Style"/>
              </w:rPr>
            </w:pPr>
            <w:r w:rsidRPr="003B5562">
              <w:rPr>
                <w:rFonts w:ascii="Bookman Old Style" w:hAnsi="Bookman Old Style"/>
              </w:rPr>
              <w:t>Aktualne zadłużenie na dzień 03.06.2011r.</w:t>
            </w:r>
          </w:p>
        </w:tc>
        <w:tc>
          <w:tcPr>
            <w:tcW w:w="1332" w:type="dxa"/>
          </w:tcPr>
          <w:p w:rsidR="003B5562" w:rsidRPr="003B5562" w:rsidRDefault="003B5562" w:rsidP="00C01DD1">
            <w:pPr>
              <w:jc w:val="both"/>
              <w:rPr>
                <w:rFonts w:ascii="Bookman Old Style" w:hAnsi="Bookman Old Style"/>
              </w:rPr>
            </w:pPr>
            <w:r w:rsidRPr="003B5562">
              <w:rPr>
                <w:rFonts w:ascii="Bookman Old Style" w:hAnsi="Bookman Old Style"/>
              </w:rPr>
              <w:t>Sposób spłaty</w:t>
            </w:r>
          </w:p>
        </w:tc>
        <w:tc>
          <w:tcPr>
            <w:tcW w:w="1495" w:type="dxa"/>
          </w:tcPr>
          <w:p w:rsidR="003B5562" w:rsidRPr="003B5562" w:rsidRDefault="003B5562" w:rsidP="00C01DD1">
            <w:pPr>
              <w:jc w:val="both"/>
              <w:rPr>
                <w:rFonts w:ascii="Bookman Old Style" w:hAnsi="Bookman Old Style"/>
              </w:rPr>
            </w:pPr>
            <w:r w:rsidRPr="003B5562">
              <w:rPr>
                <w:rFonts w:ascii="Bookman Old Style" w:hAnsi="Bookman Old Style"/>
              </w:rPr>
              <w:t>Data końcowa umowy</w:t>
            </w:r>
          </w:p>
        </w:tc>
        <w:tc>
          <w:tcPr>
            <w:tcW w:w="1495" w:type="dxa"/>
          </w:tcPr>
          <w:p w:rsidR="003B5562" w:rsidRPr="003B5562" w:rsidRDefault="003B5562" w:rsidP="00C01DD1">
            <w:pPr>
              <w:jc w:val="both"/>
              <w:rPr>
                <w:rFonts w:ascii="Bookman Old Style" w:hAnsi="Bookman Old Style"/>
              </w:rPr>
            </w:pPr>
            <w:r w:rsidRPr="003B5562">
              <w:rPr>
                <w:rFonts w:ascii="Bookman Old Style" w:hAnsi="Bookman Old Style"/>
              </w:rPr>
              <w:t>Sposób zabezpieczenia</w:t>
            </w:r>
          </w:p>
        </w:tc>
      </w:tr>
      <w:tr w:rsidR="003B19EE" w:rsidRPr="003B19EE" w:rsidTr="003B5562">
        <w:tc>
          <w:tcPr>
            <w:tcW w:w="1604" w:type="dxa"/>
          </w:tcPr>
          <w:p w:rsidR="003B19EE" w:rsidRPr="003B5562" w:rsidRDefault="003B19EE" w:rsidP="003B19EE">
            <w:pPr>
              <w:jc w:val="both"/>
              <w:rPr>
                <w:rFonts w:ascii="Bookman Old Style" w:hAnsi="Bookman Old Style"/>
              </w:rPr>
            </w:pPr>
            <w:proofErr w:type="spellStart"/>
            <w:r w:rsidRPr="003B5562">
              <w:rPr>
                <w:rFonts w:ascii="Bookman Old Style" w:hAnsi="Bookman Old Style"/>
              </w:rPr>
              <w:t>WFOŚiGW</w:t>
            </w:r>
            <w:proofErr w:type="spellEnd"/>
            <w:r w:rsidRPr="003B5562">
              <w:rPr>
                <w:rFonts w:ascii="Bookman Old Style" w:hAnsi="Bookman Old Style"/>
              </w:rPr>
              <w:t xml:space="preserve"> w Łodzi/</w:t>
            </w:r>
          </w:p>
          <w:p w:rsidR="003B19EE" w:rsidRPr="003B5562" w:rsidRDefault="003B19EE" w:rsidP="003B19EE">
            <w:pPr>
              <w:jc w:val="both"/>
              <w:rPr>
                <w:rFonts w:ascii="Bookman Old Style" w:hAnsi="Bookman Old Style"/>
              </w:rPr>
            </w:pPr>
            <w:r w:rsidRPr="003B5562">
              <w:rPr>
                <w:rFonts w:ascii="Bookman Old Style" w:hAnsi="Bookman Old Style"/>
              </w:rPr>
              <w:t>POŻYCZKA</w:t>
            </w:r>
          </w:p>
        </w:tc>
        <w:tc>
          <w:tcPr>
            <w:tcW w:w="1446" w:type="dxa"/>
          </w:tcPr>
          <w:p w:rsidR="003B19EE" w:rsidRPr="003B5562" w:rsidRDefault="003B19EE" w:rsidP="003B19EE">
            <w:pPr>
              <w:jc w:val="both"/>
              <w:rPr>
                <w:rFonts w:ascii="Bookman Old Style" w:hAnsi="Bookman Old Style"/>
              </w:rPr>
            </w:pPr>
            <w:r w:rsidRPr="003B5562">
              <w:rPr>
                <w:rFonts w:ascii="Bookman Old Style" w:hAnsi="Bookman Old Style"/>
              </w:rPr>
              <w:t>31.07.2008r.</w:t>
            </w:r>
          </w:p>
        </w:tc>
        <w:tc>
          <w:tcPr>
            <w:tcW w:w="1630" w:type="dxa"/>
          </w:tcPr>
          <w:p w:rsidR="003B19EE" w:rsidRPr="003B5562" w:rsidRDefault="003B19EE" w:rsidP="003B19EE">
            <w:pPr>
              <w:jc w:val="both"/>
              <w:rPr>
                <w:rFonts w:ascii="Bookman Old Style" w:hAnsi="Bookman Old Style"/>
              </w:rPr>
            </w:pPr>
            <w:r w:rsidRPr="003B5562">
              <w:rPr>
                <w:rFonts w:ascii="Bookman Old Style" w:hAnsi="Bookman Old Style"/>
              </w:rPr>
              <w:t>793 000,00zł</w:t>
            </w:r>
          </w:p>
        </w:tc>
        <w:tc>
          <w:tcPr>
            <w:tcW w:w="1630" w:type="dxa"/>
          </w:tcPr>
          <w:p w:rsidR="003B19EE" w:rsidRPr="003B5562" w:rsidRDefault="003B19EE" w:rsidP="003B19EE">
            <w:pPr>
              <w:jc w:val="both"/>
              <w:rPr>
                <w:rFonts w:ascii="Bookman Old Style" w:hAnsi="Bookman Old Style"/>
              </w:rPr>
            </w:pPr>
            <w:r w:rsidRPr="003B5562">
              <w:rPr>
                <w:rFonts w:ascii="Bookman Old Style" w:hAnsi="Bookman Old Style"/>
              </w:rPr>
              <w:t>459 105,24zł</w:t>
            </w:r>
          </w:p>
        </w:tc>
        <w:tc>
          <w:tcPr>
            <w:tcW w:w="1332" w:type="dxa"/>
          </w:tcPr>
          <w:p w:rsidR="003B19EE" w:rsidRPr="003B5562" w:rsidRDefault="003B19EE" w:rsidP="003B19EE">
            <w:pPr>
              <w:jc w:val="both"/>
              <w:rPr>
                <w:rFonts w:ascii="Bookman Old Style" w:hAnsi="Bookman Old Style"/>
              </w:rPr>
            </w:pPr>
            <w:r w:rsidRPr="003B5562">
              <w:rPr>
                <w:rFonts w:ascii="Bookman Old Style" w:hAnsi="Bookman Old Style"/>
              </w:rPr>
              <w:t>Raty kwartalne</w:t>
            </w:r>
          </w:p>
        </w:tc>
        <w:tc>
          <w:tcPr>
            <w:tcW w:w="1495" w:type="dxa"/>
          </w:tcPr>
          <w:p w:rsidR="003B19EE" w:rsidRPr="003B5562" w:rsidRDefault="003B19EE" w:rsidP="003B19EE">
            <w:pPr>
              <w:jc w:val="both"/>
              <w:rPr>
                <w:rFonts w:ascii="Bookman Old Style" w:hAnsi="Bookman Old Style"/>
              </w:rPr>
            </w:pPr>
            <w:r w:rsidRPr="003B5562">
              <w:rPr>
                <w:rFonts w:ascii="Bookman Old Style" w:hAnsi="Bookman Old Style"/>
              </w:rPr>
              <w:t>31.12.2013r.</w:t>
            </w:r>
          </w:p>
        </w:tc>
        <w:tc>
          <w:tcPr>
            <w:tcW w:w="1495" w:type="dxa"/>
          </w:tcPr>
          <w:p w:rsidR="003B19EE" w:rsidRPr="003B5562" w:rsidRDefault="003B19EE" w:rsidP="003B19EE">
            <w:pPr>
              <w:jc w:val="both"/>
              <w:rPr>
                <w:rFonts w:ascii="Bookman Old Style" w:hAnsi="Bookman Old Style"/>
              </w:rPr>
            </w:pPr>
            <w:r w:rsidRPr="003B5562">
              <w:rPr>
                <w:rFonts w:ascii="Bookman Old Style" w:hAnsi="Bookman Old Style"/>
              </w:rPr>
              <w:t>Weksel In blanco</w:t>
            </w:r>
          </w:p>
        </w:tc>
      </w:tr>
      <w:tr w:rsidR="003B19EE" w:rsidRPr="003B19EE" w:rsidTr="003B5562">
        <w:tc>
          <w:tcPr>
            <w:tcW w:w="1604" w:type="dxa"/>
          </w:tcPr>
          <w:p w:rsidR="003B19EE" w:rsidRPr="003B5562" w:rsidRDefault="003B19EE" w:rsidP="003B19EE">
            <w:pPr>
              <w:jc w:val="both"/>
              <w:rPr>
                <w:rFonts w:ascii="Bookman Old Style" w:hAnsi="Bookman Old Style"/>
              </w:rPr>
            </w:pPr>
            <w:proofErr w:type="spellStart"/>
            <w:r w:rsidRPr="003B5562">
              <w:rPr>
                <w:rFonts w:ascii="Bookman Old Style" w:hAnsi="Bookman Old Style"/>
              </w:rPr>
              <w:t>WFOŚiGW</w:t>
            </w:r>
            <w:proofErr w:type="spellEnd"/>
            <w:r w:rsidRPr="003B5562">
              <w:rPr>
                <w:rFonts w:ascii="Bookman Old Style" w:hAnsi="Bookman Old Style"/>
              </w:rPr>
              <w:t xml:space="preserve"> w Łodzi/</w:t>
            </w:r>
          </w:p>
          <w:p w:rsidR="003B19EE" w:rsidRPr="003B5562" w:rsidRDefault="003B19EE" w:rsidP="003B19EE">
            <w:pPr>
              <w:jc w:val="both"/>
              <w:rPr>
                <w:rFonts w:ascii="Bookman Old Style" w:hAnsi="Bookman Old Style"/>
              </w:rPr>
            </w:pPr>
            <w:r w:rsidRPr="003B5562">
              <w:rPr>
                <w:rFonts w:ascii="Bookman Old Style" w:hAnsi="Bookman Old Style"/>
              </w:rPr>
              <w:t>POŻYCZKA</w:t>
            </w:r>
          </w:p>
        </w:tc>
        <w:tc>
          <w:tcPr>
            <w:tcW w:w="1446" w:type="dxa"/>
          </w:tcPr>
          <w:p w:rsidR="003B19EE" w:rsidRPr="003B5562" w:rsidRDefault="003B19EE" w:rsidP="003B19EE">
            <w:pPr>
              <w:jc w:val="both"/>
              <w:rPr>
                <w:rFonts w:ascii="Bookman Old Style" w:hAnsi="Bookman Old Style"/>
              </w:rPr>
            </w:pPr>
            <w:r w:rsidRPr="003B5562">
              <w:rPr>
                <w:rFonts w:ascii="Bookman Old Style" w:hAnsi="Bookman Old Style"/>
              </w:rPr>
              <w:t>28.10.2009r.</w:t>
            </w:r>
          </w:p>
        </w:tc>
        <w:tc>
          <w:tcPr>
            <w:tcW w:w="1630" w:type="dxa"/>
          </w:tcPr>
          <w:p w:rsidR="003B19EE" w:rsidRPr="003B5562" w:rsidRDefault="003B19EE" w:rsidP="003B19EE">
            <w:pPr>
              <w:jc w:val="both"/>
              <w:rPr>
                <w:rFonts w:ascii="Bookman Old Style" w:hAnsi="Bookman Old Style"/>
              </w:rPr>
            </w:pPr>
            <w:r w:rsidRPr="003B5562">
              <w:rPr>
                <w:rFonts w:ascii="Bookman Old Style" w:hAnsi="Bookman Old Style"/>
              </w:rPr>
              <w:t>200 000,00zł</w:t>
            </w:r>
          </w:p>
        </w:tc>
        <w:tc>
          <w:tcPr>
            <w:tcW w:w="1630" w:type="dxa"/>
          </w:tcPr>
          <w:p w:rsidR="003B19EE" w:rsidRPr="003B5562" w:rsidRDefault="003B19EE" w:rsidP="003B19EE">
            <w:pPr>
              <w:jc w:val="both"/>
              <w:rPr>
                <w:rFonts w:ascii="Bookman Old Style" w:hAnsi="Bookman Old Style"/>
              </w:rPr>
            </w:pPr>
            <w:r w:rsidRPr="003B5562">
              <w:rPr>
                <w:rFonts w:ascii="Bookman Old Style" w:hAnsi="Bookman Old Style"/>
              </w:rPr>
              <w:t>160 000,00zł</w:t>
            </w:r>
          </w:p>
        </w:tc>
        <w:tc>
          <w:tcPr>
            <w:tcW w:w="1332" w:type="dxa"/>
          </w:tcPr>
          <w:p w:rsidR="003B19EE" w:rsidRPr="003B5562" w:rsidRDefault="003B19EE" w:rsidP="003B19EE">
            <w:pPr>
              <w:jc w:val="both"/>
              <w:rPr>
                <w:rFonts w:ascii="Bookman Old Style" w:hAnsi="Bookman Old Style"/>
              </w:rPr>
            </w:pPr>
            <w:r w:rsidRPr="003B5562">
              <w:rPr>
                <w:rFonts w:ascii="Bookman Old Style" w:hAnsi="Bookman Old Style"/>
              </w:rPr>
              <w:t>Raty kwartalne</w:t>
            </w:r>
          </w:p>
        </w:tc>
        <w:tc>
          <w:tcPr>
            <w:tcW w:w="1495" w:type="dxa"/>
          </w:tcPr>
          <w:p w:rsidR="003B19EE" w:rsidRPr="003B5562" w:rsidRDefault="003B19EE" w:rsidP="003B19EE">
            <w:pPr>
              <w:jc w:val="both"/>
              <w:rPr>
                <w:rFonts w:ascii="Bookman Old Style" w:hAnsi="Bookman Old Style"/>
              </w:rPr>
            </w:pPr>
            <w:r w:rsidRPr="003B5562">
              <w:rPr>
                <w:rFonts w:ascii="Bookman Old Style" w:hAnsi="Bookman Old Style"/>
              </w:rPr>
              <w:t xml:space="preserve">31.10.2014r. </w:t>
            </w:r>
          </w:p>
        </w:tc>
        <w:tc>
          <w:tcPr>
            <w:tcW w:w="1495" w:type="dxa"/>
          </w:tcPr>
          <w:p w:rsidR="003B19EE" w:rsidRPr="003B5562" w:rsidRDefault="003B19EE" w:rsidP="003B19EE">
            <w:pPr>
              <w:jc w:val="both"/>
              <w:rPr>
                <w:rFonts w:ascii="Bookman Old Style" w:hAnsi="Bookman Old Style"/>
              </w:rPr>
            </w:pPr>
            <w:r w:rsidRPr="003B5562">
              <w:rPr>
                <w:rFonts w:ascii="Bookman Old Style" w:hAnsi="Bookman Old Style"/>
              </w:rPr>
              <w:t>Weksel In blanco</w:t>
            </w:r>
          </w:p>
        </w:tc>
      </w:tr>
    </w:tbl>
    <w:p w:rsidR="003B19EE" w:rsidRPr="003B19EE" w:rsidRDefault="003B19EE" w:rsidP="00E845D4">
      <w:pPr>
        <w:pStyle w:val="Akapitzlist"/>
        <w:tabs>
          <w:tab w:val="left" w:pos="284"/>
        </w:tabs>
        <w:ind w:left="0"/>
        <w:jc w:val="both"/>
        <w:rPr>
          <w:rFonts w:ascii="Bookman Old Style" w:hAnsi="Bookman Old Style"/>
          <w:sz w:val="22"/>
          <w:szCs w:val="22"/>
        </w:rPr>
      </w:pPr>
    </w:p>
    <w:p w:rsidR="008857A7" w:rsidRDefault="00C96387" w:rsidP="00E845D4">
      <w:pPr>
        <w:pStyle w:val="Akapitzlist"/>
        <w:tabs>
          <w:tab w:val="left" w:pos="284"/>
        </w:tabs>
        <w:ind w:left="0"/>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AB0FB9">
        <w:rPr>
          <w:rFonts w:ascii="Bookman Old Style" w:hAnsi="Bookman Old Style"/>
          <w:sz w:val="22"/>
          <w:szCs w:val="22"/>
        </w:rPr>
        <w:t>Z poważaniem</w:t>
      </w:r>
    </w:p>
    <w:p w:rsidR="00C96387" w:rsidRPr="001710A5" w:rsidRDefault="00C96387" w:rsidP="00C96387">
      <w:pPr>
        <w:pStyle w:val="style3"/>
        <w:spacing w:before="48" w:beforeAutospacing="0" w:after="0" w:afterAutospacing="0"/>
        <w:ind w:left="6120"/>
        <w:rPr>
          <w:rFonts w:ascii="Bookman Old Style" w:hAnsi="Bookman Old Style" w:cs="Arial"/>
          <w:color w:val="272725"/>
          <w:sz w:val="20"/>
          <w:szCs w:val="20"/>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1710A5">
        <w:rPr>
          <w:rStyle w:val="Pogrubienie"/>
          <w:rFonts w:ascii="Bookman Old Style" w:eastAsiaTheme="majorEastAsia" w:hAnsi="Bookman Old Style"/>
          <w:color w:val="000000"/>
          <w:sz w:val="20"/>
          <w:szCs w:val="20"/>
        </w:rPr>
        <w:t>WÓJT GMINY</w:t>
      </w:r>
    </w:p>
    <w:p w:rsidR="00C96387" w:rsidRPr="001710A5" w:rsidRDefault="00C96387" w:rsidP="00C96387">
      <w:pPr>
        <w:pStyle w:val="style3"/>
        <w:spacing w:before="48" w:beforeAutospacing="0" w:after="0" w:afterAutospacing="0"/>
        <w:ind w:left="6120"/>
        <w:rPr>
          <w:rFonts w:ascii="Bookman Old Style" w:hAnsi="Bookman Old Style" w:cs="Arial"/>
          <w:color w:val="272725"/>
          <w:sz w:val="20"/>
          <w:szCs w:val="20"/>
        </w:rPr>
      </w:pPr>
      <w:r w:rsidRPr="001710A5">
        <w:rPr>
          <w:rStyle w:val="Pogrubienie"/>
          <w:rFonts w:ascii="Bookman Old Style" w:eastAsiaTheme="majorEastAsia" w:hAnsi="Bookman Old Style"/>
          <w:color w:val="000000"/>
          <w:sz w:val="20"/>
          <w:szCs w:val="20"/>
        </w:rPr>
        <w:t xml:space="preserve"> (-)    Tomasz Kącki</w:t>
      </w:r>
    </w:p>
    <w:p w:rsidR="00AB0FB9" w:rsidRPr="003B19EE" w:rsidRDefault="00AB0FB9" w:rsidP="00E845D4">
      <w:pPr>
        <w:pStyle w:val="Akapitzlist"/>
        <w:tabs>
          <w:tab w:val="left" w:pos="284"/>
        </w:tabs>
        <w:ind w:left="0"/>
        <w:jc w:val="both"/>
        <w:rPr>
          <w:rFonts w:ascii="Bookman Old Style" w:hAnsi="Bookman Old Style"/>
          <w:sz w:val="22"/>
          <w:szCs w:val="22"/>
        </w:rPr>
      </w:pPr>
    </w:p>
    <w:sectPr w:rsidR="00AB0FB9" w:rsidRPr="003B19EE" w:rsidSect="00AB0FB9">
      <w:pgSz w:w="11906" w:h="16838"/>
      <w:pgMar w:top="1134"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07B"/>
    <w:multiLevelType w:val="hybridMultilevel"/>
    <w:tmpl w:val="F872B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BA799E"/>
    <w:multiLevelType w:val="hybridMultilevel"/>
    <w:tmpl w:val="F872B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433D63"/>
    <w:multiLevelType w:val="hybridMultilevel"/>
    <w:tmpl w:val="64600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53671F"/>
    <w:multiLevelType w:val="hybridMultilevel"/>
    <w:tmpl w:val="2DF6B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E83CD0"/>
    <w:multiLevelType w:val="multilevel"/>
    <w:tmpl w:val="05140CD4"/>
    <w:lvl w:ilvl="0">
      <w:start w:val="21"/>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1B430A4"/>
    <w:multiLevelType w:val="hybridMultilevel"/>
    <w:tmpl w:val="66902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BB07C0"/>
    <w:multiLevelType w:val="hybridMultilevel"/>
    <w:tmpl w:val="044E5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D47F6E"/>
    <w:multiLevelType w:val="hybridMultilevel"/>
    <w:tmpl w:val="F872B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F25718"/>
    <w:multiLevelType w:val="hybridMultilevel"/>
    <w:tmpl w:val="CA525AA4"/>
    <w:lvl w:ilvl="0" w:tplc="FFFFFFFF">
      <w:start w:val="20"/>
      <w:numFmt w:val="decimal"/>
      <w:lvlText w:val="%1."/>
      <w:lvlJc w:val="left"/>
      <w:pPr>
        <w:tabs>
          <w:tab w:val="num" w:pos="750"/>
        </w:tabs>
        <w:ind w:left="750" w:hanging="39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5CF4FA0"/>
    <w:multiLevelType w:val="hybridMultilevel"/>
    <w:tmpl w:val="7294F1BA"/>
    <w:lvl w:ilvl="0" w:tplc="D9901C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9"/>
  </w:num>
  <w:num w:numId="5">
    <w:abstractNumId w:val="2"/>
  </w:num>
  <w:num w:numId="6">
    <w:abstractNumId w:val="8"/>
  </w:num>
  <w:num w:numId="7">
    <w:abstractNumId w:val="0"/>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compat/>
  <w:rsids>
    <w:rsidRoot w:val="003B6D9B"/>
    <w:rsid w:val="00021A3C"/>
    <w:rsid w:val="0002497E"/>
    <w:rsid w:val="00051734"/>
    <w:rsid w:val="0008012F"/>
    <w:rsid w:val="000C13F9"/>
    <w:rsid w:val="000C463A"/>
    <w:rsid w:val="000D28CC"/>
    <w:rsid w:val="0016581A"/>
    <w:rsid w:val="00184E2B"/>
    <w:rsid w:val="001957E1"/>
    <w:rsid w:val="001D4698"/>
    <w:rsid w:val="001F0DE3"/>
    <w:rsid w:val="00223FCA"/>
    <w:rsid w:val="0027035B"/>
    <w:rsid w:val="002E768D"/>
    <w:rsid w:val="002F74BF"/>
    <w:rsid w:val="003407E9"/>
    <w:rsid w:val="00366FFB"/>
    <w:rsid w:val="003702EE"/>
    <w:rsid w:val="00373D4F"/>
    <w:rsid w:val="003A25A9"/>
    <w:rsid w:val="003B19EE"/>
    <w:rsid w:val="003B3AAC"/>
    <w:rsid w:val="003B5562"/>
    <w:rsid w:val="003B6D9B"/>
    <w:rsid w:val="003E2363"/>
    <w:rsid w:val="003E7A67"/>
    <w:rsid w:val="003F2966"/>
    <w:rsid w:val="0040346C"/>
    <w:rsid w:val="004112E4"/>
    <w:rsid w:val="004907A2"/>
    <w:rsid w:val="004C1B62"/>
    <w:rsid w:val="004D5F7F"/>
    <w:rsid w:val="004F1B38"/>
    <w:rsid w:val="005A4C91"/>
    <w:rsid w:val="005D17A2"/>
    <w:rsid w:val="005E648B"/>
    <w:rsid w:val="00630842"/>
    <w:rsid w:val="00652B4B"/>
    <w:rsid w:val="00695196"/>
    <w:rsid w:val="006A4097"/>
    <w:rsid w:val="006E1CA6"/>
    <w:rsid w:val="006E758C"/>
    <w:rsid w:val="006F4527"/>
    <w:rsid w:val="006F56EB"/>
    <w:rsid w:val="00765865"/>
    <w:rsid w:val="007C7230"/>
    <w:rsid w:val="007E6EAD"/>
    <w:rsid w:val="0080254F"/>
    <w:rsid w:val="00816979"/>
    <w:rsid w:val="00817BB1"/>
    <w:rsid w:val="0086474B"/>
    <w:rsid w:val="0087401B"/>
    <w:rsid w:val="008857A7"/>
    <w:rsid w:val="008A7DDC"/>
    <w:rsid w:val="008D386C"/>
    <w:rsid w:val="009D2B16"/>
    <w:rsid w:val="009D5782"/>
    <w:rsid w:val="009F4053"/>
    <w:rsid w:val="00A4293D"/>
    <w:rsid w:val="00A74835"/>
    <w:rsid w:val="00A81511"/>
    <w:rsid w:val="00A965D0"/>
    <w:rsid w:val="00A96A2D"/>
    <w:rsid w:val="00AB0FB9"/>
    <w:rsid w:val="00B25842"/>
    <w:rsid w:val="00B6750C"/>
    <w:rsid w:val="00B7233C"/>
    <w:rsid w:val="00C01DD1"/>
    <w:rsid w:val="00C030A8"/>
    <w:rsid w:val="00C708FE"/>
    <w:rsid w:val="00C81D0F"/>
    <w:rsid w:val="00C96387"/>
    <w:rsid w:val="00D226AD"/>
    <w:rsid w:val="00DA6E9D"/>
    <w:rsid w:val="00DD2D74"/>
    <w:rsid w:val="00DF46C5"/>
    <w:rsid w:val="00E01673"/>
    <w:rsid w:val="00E0704E"/>
    <w:rsid w:val="00E20554"/>
    <w:rsid w:val="00E30E0E"/>
    <w:rsid w:val="00E31863"/>
    <w:rsid w:val="00E845D4"/>
    <w:rsid w:val="00E85F9D"/>
    <w:rsid w:val="00EE27AB"/>
    <w:rsid w:val="00F454D9"/>
    <w:rsid w:val="00F47B73"/>
    <w:rsid w:val="00F47D31"/>
    <w:rsid w:val="00F47E4F"/>
    <w:rsid w:val="00F732D2"/>
    <w:rsid w:val="00F74CE4"/>
    <w:rsid w:val="00F824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E2B"/>
    <w:pPr>
      <w:widowControl w:val="0"/>
      <w:autoSpaceDE w:val="0"/>
      <w:autoSpaceDN w:val="0"/>
      <w:adjustRightInd w:val="0"/>
    </w:pPr>
    <w:rPr>
      <w:rFonts w:ascii="Arial" w:hAnsi="Arial" w:cs="Arial"/>
    </w:rPr>
  </w:style>
  <w:style w:type="paragraph" w:styleId="Nagwek2">
    <w:name w:val="heading 2"/>
    <w:basedOn w:val="Normalny"/>
    <w:next w:val="Normalny"/>
    <w:link w:val="Nagwek2Znak"/>
    <w:uiPriority w:val="9"/>
    <w:unhideWhenUsed/>
    <w:qFormat/>
    <w:rsid w:val="00E31863"/>
    <w:pPr>
      <w:widowControl/>
      <w:autoSpaceDE/>
      <w:autoSpaceDN/>
      <w:adjustRightInd/>
      <w:spacing w:before="200" w:line="276" w:lineRule="auto"/>
      <w:outlineLvl w:val="1"/>
    </w:pPr>
    <w:rPr>
      <w:rFonts w:ascii="Cambria" w:hAnsi="Cambria" w:cs="Times New Roman"/>
      <w:b/>
      <w:bCs/>
      <w:sz w:val="26"/>
      <w:szCs w:val="26"/>
      <w:lang w:val="en-US" w:eastAsia="en-US" w:bidi="en-US"/>
    </w:rPr>
  </w:style>
  <w:style w:type="paragraph" w:styleId="Nagwek3">
    <w:name w:val="heading 3"/>
    <w:basedOn w:val="Normalny"/>
    <w:next w:val="Normalny"/>
    <w:link w:val="Nagwek3Znak"/>
    <w:uiPriority w:val="9"/>
    <w:unhideWhenUsed/>
    <w:qFormat/>
    <w:rsid w:val="004D5F7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D9B"/>
    <w:pPr>
      <w:ind w:left="720"/>
      <w:contextualSpacing/>
    </w:pPr>
  </w:style>
  <w:style w:type="table" w:styleId="Tabela-Siatka">
    <w:name w:val="Table Grid"/>
    <w:basedOn w:val="Standardowy"/>
    <w:uiPriority w:val="59"/>
    <w:rsid w:val="0037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9F4053"/>
    <w:rPr>
      <w:sz w:val="16"/>
      <w:szCs w:val="16"/>
    </w:rPr>
  </w:style>
  <w:style w:type="paragraph" w:styleId="Tekstkomentarza">
    <w:name w:val="annotation text"/>
    <w:basedOn w:val="Normalny"/>
    <w:link w:val="TekstkomentarzaZnak"/>
    <w:uiPriority w:val="99"/>
    <w:semiHidden/>
    <w:unhideWhenUsed/>
    <w:rsid w:val="009F4053"/>
  </w:style>
  <w:style w:type="character" w:customStyle="1" w:styleId="TekstkomentarzaZnak">
    <w:name w:val="Tekst komentarza Znak"/>
    <w:basedOn w:val="Domylnaczcionkaakapitu"/>
    <w:link w:val="Tekstkomentarza"/>
    <w:uiPriority w:val="99"/>
    <w:semiHidden/>
    <w:rsid w:val="009F4053"/>
    <w:rPr>
      <w:rFonts w:ascii="Arial" w:hAnsi="Arial" w:cs="Arial"/>
    </w:rPr>
  </w:style>
  <w:style w:type="paragraph" w:styleId="Tematkomentarza">
    <w:name w:val="annotation subject"/>
    <w:basedOn w:val="Tekstkomentarza"/>
    <w:next w:val="Tekstkomentarza"/>
    <w:link w:val="TematkomentarzaZnak"/>
    <w:uiPriority w:val="99"/>
    <w:semiHidden/>
    <w:unhideWhenUsed/>
    <w:rsid w:val="009F4053"/>
    <w:rPr>
      <w:b/>
      <w:bCs/>
    </w:rPr>
  </w:style>
  <w:style w:type="character" w:customStyle="1" w:styleId="TematkomentarzaZnak">
    <w:name w:val="Temat komentarza Znak"/>
    <w:basedOn w:val="TekstkomentarzaZnak"/>
    <w:link w:val="Tematkomentarza"/>
    <w:uiPriority w:val="99"/>
    <w:semiHidden/>
    <w:rsid w:val="009F4053"/>
    <w:rPr>
      <w:b/>
      <w:bCs/>
    </w:rPr>
  </w:style>
  <w:style w:type="paragraph" w:styleId="Tekstdymka">
    <w:name w:val="Balloon Text"/>
    <w:basedOn w:val="Normalny"/>
    <w:link w:val="TekstdymkaZnak"/>
    <w:uiPriority w:val="99"/>
    <w:semiHidden/>
    <w:unhideWhenUsed/>
    <w:rsid w:val="009F4053"/>
    <w:rPr>
      <w:rFonts w:ascii="Tahoma" w:hAnsi="Tahoma" w:cs="Tahoma"/>
      <w:sz w:val="16"/>
      <w:szCs w:val="16"/>
    </w:rPr>
  </w:style>
  <w:style w:type="character" w:customStyle="1" w:styleId="TekstdymkaZnak">
    <w:name w:val="Tekst dymka Znak"/>
    <w:basedOn w:val="Domylnaczcionkaakapitu"/>
    <w:link w:val="Tekstdymka"/>
    <w:uiPriority w:val="99"/>
    <w:semiHidden/>
    <w:rsid w:val="009F4053"/>
    <w:rPr>
      <w:rFonts w:ascii="Tahoma" w:hAnsi="Tahoma" w:cs="Tahoma"/>
      <w:sz w:val="16"/>
      <w:szCs w:val="16"/>
    </w:rPr>
  </w:style>
  <w:style w:type="character" w:customStyle="1" w:styleId="Nagwek2Znak">
    <w:name w:val="Nagłówek 2 Znak"/>
    <w:basedOn w:val="Domylnaczcionkaakapitu"/>
    <w:link w:val="Nagwek2"/>
    <w:uiPriority w:val="9"/>
    <w:rsid w:val="00E31863"/>
    <w:rPr>
      <w:rFonts w:ascii="Cambria" w:hAnsi="Cambria"/>
      <w:b/>
      <w:bCs/>
      <w:sz w:val="26"/>
      <w:szCs w:val="26"/>
      <w:lang w:val="en-US" w:eastAsia="en-US" w:bidi="en-US"/>
    </w:rPr>
  </w:style>
  <w:style w:type="character" w:styleId="Hipercze">
    <w:name w:val="Hyperlink"/>
    <w:basedOn w:val="Domylnaczcionkaakapitu"/>
    <w:uiPriority w:val="99"/>
    <w:unhideWhenUsed/>
    <w:rsid w:val="00E0704E"/>
    <w:rPr>
      <w:color w:val="0000FF" w:themeColor="hyperlink"/>
      <w:u w:val="single"/>
    </w:rPr>
  </w:style>
  <w:style w:type="character" w:customStyle="1" w:styleId="Nagwek3Znak">
    <w:name w:val="Nagłówek 3 Znak"/>
    <w:basedOn w:val="Domylnaczcionkaakapitu"/>
    <w:link w:val="Nagwek3"/>
    <w:uiPriority w:val="9"/>
    <w:rsid w:val="004D5F7F"/>
    <w:rPr>
      <w:rFonts w:asciiTheme="majorHAnsi" w:eastAsiaTheme="majorEastAsia" w:hAnsiTheme="majorHAnsi" w:cstheme="majorBidi"/>
      <w:b/>
      <w:bCs/>
      <w:color w:val="4F81BD" w:themeColor="accent1"/>
    </w:rPr>
  </w:style>
  <w:style w:type="character" w:styleId="Pogrubienie">
    <w:name w:val="Strong"/>
    <w:basedOn w:val="Domylnaczcionkaakapitu"/>
    <w:qFormat/>
    <w:rsid w:val="00C96387"/>
    <w:rPr>
      <w:b/>
      <w:bCs/>
    </w:rPr>
  </w:style>
  <w:style w:type="paragraph" w:customStyle="1" w:styleId="style3">
    <w:name w:val="style3"/>
    <w:basedOn w:val="Normalny"/>
    <w:rsid w:val="00C96387"/>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mokrsko.akcessnet.net" TargetMode="External"/><Relationship Id="rId13" Type="http://schemas.openxmlformats.org/officeDocument/2006/relationships/hyperlink" Target="http://www.bip.mokrsko.akcessnet.net" TargetMode="External"/><Relationship Id="rId18" Type="http://schemas.openxmlformats.org/officeDocument/2006/relationships/hyperlink" Target="http://www.bip.mokrsko.akcessnet.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ip.mokrsko.akcessnet.net" TargetMode="External"/><Relationship Id="rId12" Type="http://schemas.openxmlformats.org/officeDocument/2006/relationships/hyperlink" Target="http://www.bip.mokrsko.akcessnet.net" TargetMode="External"/><Relationship Id="rId17" Type="http://schemas.openxmlformats.org/officeDocument/2006/relationships/hyperlink" Target="http://www.bip.mokrsko.akcessnet.net" TargetMode="External"/><Relationship Id="rId2" Type="http://schemas.openxmlformats.org/officeDocument/2006/relationships/styles" Target="styles.xml"/><Relationship Id="rId16" Type="http://schemas.openxmlformats.org/officeDocument/2006/relationships/hyperlink" Target="http://www.bip.mokrsko.akcessnet.net" TargetMode="External"/><Relationship Id="rId20" Type="http://schemas.openxmlformats.org/officeDocument/2006/relationships/hyperlink" Target="http://www.bip.mokrsko.akcessnet.net" TargetMode="External"/><Relationship Id="rId1" Type="http://schemas.openxmlformats.org/officeDocument/2006/relationships/numbering" Target="numbering.xml"/><Relationship Id="rId6" Type="http://schemas.openxmlformats.org/officeDocument/2006/relationships/hyperlink" Target="http://www.bip.mokrsko.akcessnet.net" TargetMode="External"/><Relationship Id="rId11" Type="http://schemas.openxmlformats.org/officeDocument/2006/relationships/hyperlink" Target="http://www.bip.mokrsko.akcessnet.net" TargetMode="External"/><Relationship Id="rId5" Type="http://schemas.openxmlformats.org/officeDocument/2006/relationships/hyperlink" Target="http://www.bip.mokrsko.akcessnet.net" TargetMode="External"/><Relationship Id="rId15" Type="http://schemas.openxmlformats.org/officeDocument/2006/relationships/hyperlink" Target="http://www.bip.mokrsko.akcessnet.net" TargetMode="External"/><Relationship Id="rId10" Type="http://schemas.openxmlformats.org/officeDocument/2006/relationships/hyperlink" Target="http://www.bip.mokrsko.akcessnet.net" TargetMode="External"/><Relationship Id="rId19" Type="http://schemas.openxmlformats.org/officeDocument/2006/relationships/hyperlink" Target="http://www.bip.mokrsko.akcessnet.net" TargetMode="External"/><Relationship Id="rId4" Type="http://schemas.openxmlformats.org/officeDocument/2006/relationships/webSettings" Target="webSettings.xml"/><Relationship Id="rId9" Type="http://schemas.openxmlformats.org/officeDocument/2006/relationships/hyperlink" Target="http://www.bip.mokrsko.akcessnet.net" TargetMode="External"/><Relationship Id="rId14" Type="http://schemas.openxmlformats.org/officeDocument/2006/relationships/hyperlink" Target="http://www.bip.mokrsko.akcessnet.ne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2145</Words>
  <Characters>12873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bmarczak</dc:creator>
  <cp:lastModifiedBy>bmarczak</cp:lastModifiedBy>
  <cp:revision>32</cp:revision>
  <cp:lastPrinted>2011-06-06T07:51:00Z</cp:lastPrinted>
  <dcterms:created xsi:type="dcterms:W3CDTF">2011-06-02T11:37:00Z</dcterms:created>
  <dcterms:modified xsi:type="dcterms:W3CDTF">2011-06-06T08:16:00Z</dcterms:modified>
</cp:coreProperties>
</file>