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EE" w:rsidRDefault="00B425EE">
      <w:pPr>
        <w:pBdr>
          <w:bottom w:val="single" w:sz="2" w:space="1" w:color="000001"/>
        </w:pBdr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B425EE" w:rsidRDefault="00B425EE">
      <w:pPr>
        <w:pBdr>
          <w:bottom w:val="single" w:sz="2" w:space="1" w:color="000001"/>
        </w:pBd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B425EE" w:rsidRDefault="00BD149A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Zamawiający:</w:t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</w:p>
    <w:p w:rsidR="00B425EE" w:rsidRDefault="00BD149A">
      <w:pPr>
        <w:pStyle w:val="Nagwek7"/>
        <w:keepLines w:val="0"/>
        <w:numPr>
          <w:ilvl w:val="0"/>
          <w:numId w:val="0"/>
        </w:numPr>
        <w:suppressAutoHyphens/>
        <w:spacing w:before="0" w:after="160" w:line="240" w:lineRule="auto"/>
        <w:ind w:left="181"/>
        <w:jc w:val="both"/>
        <w:rPr>
          <w:rFonts w:ascii="Tahoma" w:hAnsi="Tahoma" w:cs="Tahoma"/>
          <w:b/>
          <w:i w:val="0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 w:val="0"/>
          <w:color w:val="000000" w:themeColor="text1"/>
          <w:sz w:val="24"/>
          <w:szCs w:val="24"/>
        </w:rPr>
        <w:t>Gmina Mokrsko</w:t>
      </w:r>
    </w:p>
    <w:p w:rsidR="00B425EE" w:rsidRDefault="00BD149A">
      <w:pPr>
        <w:spacing w:after="0" w:line="240" w:lineRule="auto"/>
        <w:ind w:left="18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98-345 Mokrsko</w:t>
      </w:r>
    </w:p>
    <w:p w:rsidR="00B425EE" w:rsidRDefault="00BD149A">
      <w:pPr>
        <w:spacing w:after="0" w:line="240" w:lineRule="auto"/>
        <w:ind w:left="18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Mokrsko 231</w:t>
      </w:r>
    </w:p>
    <w:p w:rsidR="00B425EE" w:rsidRDefault="00BD149A">
      <w:pPr>
        <w:spacing w:after="0" w:line="240" w:lineRule="auto"/>
        <w:ind w:left="181"/>
        <w:jc w:val="both"/>
        <w:rPr>
          <w:rFonts w:ascii="Tahoma" w:hAnsi="Tahoma" w:cs="Tahoma"/>
          <w:b/>
          <w:color w:val="000000" w:themeColor="text1"/>
          <w:sz w:val="24"/>
          <w:szCs w:val="24"/>
          <w:lang w:val="de-DE"/>
        </w:rPr>
      </w:pPr>
      <w:r w:rsidRPr="006E3BD5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tel./fax ( 043) 886 32 77</w:t>
      </w:r>
    </w:p>
    <w:p w:rsidR="00B425EE" w:rsidRDefault="00BD149A">
      <w:pPr>
        <w:spacing w:after="0" w:line="240" w:lineRule="auto"/>
        <w:ind w:left="181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  <w:lang w:val="de-DE"/>
        </w:rPr>
        <w:t>e-mail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  <w:lang w:val="de-DE"/>
        </w:rPr>
        <w:t>: urzad@mokrsko.pl</w:t>
      </w:r>
    </w:p>
    <w:p w:rsidR="00B425EE" w:rsidRPr="006E3BD5" w:rsidRDefault="00BD149A">
      <w:pPr>
        <w:spacing w:after="0" w:line="240" w:lineRule="auto"/>
        <w:ind w:left="181"/>
        <w:jc w:val="both"/>
        <w:rPr>
          <w:lang w:val="en-US"/>
        </w:rPr>
      </w:pPr>
      <w:hyperlink r:id="rId9">
        <w:r>
          <w:rPr>
            <w:rStyle w:val="czeinternetowe"/>
            <w:rFonts w:ascii="Tahoma" w:hAnsi="Tahoma" w:cs="Tahoma"/>
            <w:b/>
            <w:color w:val="000000" w:themeColor="text1"/>
            <w:sz w:val="24"/>
            <w:szCs w:val="24"/>
            <w:lang w:val="en-US"/>
          </w:rPr>
          <w:t>www.bip.mokrsko.akcessnet.net</w:t>
        </w:r>
      </w:hyperlink>
    </w:p>
    <w:p w:rsidR="00B425EE" w:rsidRPr="006E3BD5" w:rsidRDefault="00BD149A">
      <w:pPr>
        <w:spacing w:after="0" w:line="240" w:lineRule="auto"/>
        <w:ind w:left="181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lang w:val="de-DE"/>
        </w:rPr>
        <w:t>NIP  832-19-79-374</w:t>
      </w:r>
    </w:p>
    <w:p w:rsidR="00B425EE" w:rsidRDefault="00BD149A">
      <w:pPr>
        <w:spacing w:after="0" w:line="240" w:lineRule="auto"/>
        <w:ind w:left="181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REGON   730934654</w:t>
      </w:r>
    </w:p>
    <w:p w:rsidR="00B425EE" w:rsidRDefault="00B425EE">
      <w:pPr>
        <w:spacing w:line="276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B425EE" w:rsidRDefault="00BD149A">
      <w:pPr>
        <w:spacing w:after="0" w:line="276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SPECYFIKACJA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ISTOTNYCH WARUNKÓW ZAMÓWIENIA</w:t>
      </w:r>
    </w:p>
    <w:p w:rsidR="00B425EE" w:rsidRDefault="00BD149A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w postępowaniu o udzielenie zamówienia publicznego na:</w:t>
      </w:r>
    </w:p>
    <w:p w:rsidR="00B425EE" w:rsidRDefault="00B425E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B425EE" w:rsidRDefault="00BD149A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„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Dostawa energii elektrycznej oraz świadczenie usług dystrybucji </w:t>
      </w:r>
    </w:p>
    <w:p w:rsidR="00B425EE" w:rsidRDefault="00BD149A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dla Gminy Mokrsko  oraz jej  jednostek podległych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”</w:t>
      </w:r>
    </w:p>
    <w:p w:rsidR="00B425EE" w:rsidRDefault="00B425EE">
      <w:pPr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B425EE" w:rsidRDefault="00BD149A">
      <w:pPr>
        <w:tabs>
          <w:tab w:val="left" w:pos="567"/>
        </w:tabs>
        <w:spacing w:after="0" w:line="276" w:lineRule="auto"/>
        <w:contextualSpacing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(Znak sprawy: </w:t>
      </w:r>
      <w:r>
        <w:rPr>
          <w:rFonts w:ascii="Tahoma" w:eastAsia="Calibri" w:hAnsi="Tahoma" w:cs="Tahoma"/>
          <w:b/>
          <w:bCs/>
          <w:color w:val="000000" w:themeColor="text1"/>
          <w:sz w:val="24"/>
          <w:szCs w:val="24"/>
        </w:rPr>
        <w:t>ZFIiS.271.5.2018)</w:t>
      </w:r>
    </w:p>
    <w:p w:rsidR="00B425EE" w:rsidRDefault="00B425EE">
      <w:pPr>
        <w:tabs>
          <w:tab w:val="left" w:pos="5245"/>
        </w:tabs>
        <w:rPr>
          <w:rFonts w:ascii="Tahoma" w:hAnsi="Tahoma" w:cs="Tahoma"/>
          <w:color w:val="000000" w:themeColor="text1"/>
          <w:sz w:val="24"/>
          <w:szCs w:val="24"/>
          <w:highlight w:val="green"/>
        </w:rPr>
      </w:pPr>
    </w:p>
    <w:p w:rsidR="00B425EE" w:rsidRDefault="00BD149A">
      <w:pPr>
        <w:spacing w:after="30" w:line="268" w:lineRule="auto"/>
        <w:ind w:left="10" w:hanging="10"/>
        <w:contextualSpacing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4"/>
          <w:lang w:eastAsia="pl-PL"/>
        </w:rPr>
        <w:t xml:space="preserve">Postępowanie o udzieleniu zamówienia jest prowadzone w trybie przetargu nieograniczonego, 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zgodnie  z przepisami ustawy z dnia 29 stycznia 2004 r. Prawo zamówień publicznych (t. j </w:t>
      </w:r>
      <w:r>
        <w:rPr>
          <w:rStyle w:val="Pogrubienie"/>
          <w:rFonts w:ascii="Tahoma" w:hAnsi="Tahoma" w:cs="Tahoma"/>
          <w:b w:val="0"/>
          <w:sz w:val="24"/>
          <w:szCs w:val="24"/>
        </w:rPr>
        <w:t>Dz. U. z  2018 r. poz. 1986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) oraz zgodnie z zapisami niniejszej SIWZ.  </w:t>
      </w:r>
    </w:p>
    <w:p w:rsidR="00B425EE" w:rsidRDefault="00BD149A">
      <w:pPr>
        <w:spacing w:after="0"/>
        <w:contextualSpacing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</w:t>
      </w:r>
    </w:p>
    <w:p w:rsidR="00B425EE" w:rsidRDefault="00BD149A">
      <w:pPr>
        <w:spacing w:after="0" w:line="283" w:lineRule="auto"/>
        <w:ind w:left="-5" w:right="-5" w:hanging="10"/>
        <w:contextualSpacing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Wartość szacunkowa zamówienia nie przekracza kwoty określonej w przepisach wydanych na podstawie  art. 11 ust. 8 ustawy z dnia 29 stycznia 2004 r. Prawo zamówień publicznych (t. j. </w:t>
      </w:r>
      <w:r>
        <w:rPr>
          <w:rStyle w:val="Pogrubienie"/>
          <w:rFonts w:ascii="Tahoma" w:hAnsi="Tahoma" w:cs="Tahoma"/>
          <w:b w:val="0"/>
          <w:sz w:val="24"/>
          <w:szCs w:val="24"/>
        </w:rPr>
        <w:t>Dz. U. z  2018 r. poz. 1986</w:t>
      </w:r>
      <w:r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)  </w:t>
      </w:r>
    </w:p>
    <w:p w:rsidR="00B425EE" w:rsidRDefault="00B425EE">
      <w:pPr>
        <w:spacing w:after="0" w:line="283" w:lineRule="auto"/>
        <w:ind w:left="-5" w:right="-5" w:hanging="10"/>
        <w:contextualSpacing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</w:p>
    <w:p w:rsidR="00B425EE" w:rsidRDefault="00B425E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B425EE" w:rsidRDefault="00BD149A">
      <w:pPr>
        <w:spacing w:after="0" w:line="240" w:lineRule="auto"/>
        <w:ind w:firstLine="6663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aps/>
          <w:color w:val="000000" w:themeColor="text1"/>
          <w:sz w:val="26"/>
        </w:rPr>
        <w:t>Opracował:</w:t>
      </w:r>
    </w:p>
    <w:tbl>
      <w:tblPr>
        <w:tblW w:w="2700" w:type="dxa"/>
        <w:tblInd w:w="67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B425EE">
        <w:tc>
          <w:tcPr>
            <w:tcW w:w="2700" w:type="dxa"/>
            <w:shd w:val="clear" w:color="auto" w:fill="auto"/>
          </w:tcPr>
          <w:p w:rsidR="00B425EE" w:rsidRDefault="00BD149A">
            <w:pPr>
              <w:snapToGrid w:val="0"/>
              <w:spacing w:after="0" w:line="240" w:lineRule="auto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Kamil Piekarski </w:t>
            </w:r>
          </w:p>
          <w:p w:rsidR="00B425EE" w:rsidRDefault="00BD149A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Arkadiusz </w:t>
            </w:r>
            <w:proofErr w:type="spellStart"/>
            <w:r>
              <w:rPr>
                <w:rFonts w:ascii="Tahoma" w:hAnsi="Tahoma" w:cs="Tahoma"/>
                <w:b/>
                <w:color w:val="000000" w:themeColor="text1"/>
              </w:rPr>
              <w:t>Gmur</w:t>
            </w:r>
            <w:proofErr w:type="spellEnd"/>
          </w:p>
          <w:p w:rsidR="00B425EE" w:rsidRDefault="00B425EE">
            <w:pPr>
              <w:spacing w:after="0" w:line="240" w:lineRule="auto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B425EE" w:rsidRDefault="00BD149A">
      <w:pPr>
        <w:spacing w:after="0" w:line="240" w:lineRule="auto"/>
        <w:ind w:firstLine="6663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aps/>
          <w:color w:val="000000" w:themeColor="text1"/>
          <w:sz w:val="26"/>
        </w:rPr>
        <w:t>Zatwierdził:</w:t>
      </w:r>
    </w:p>
    <w:tbl>
      <w:tblPr>
        <w:tblW w:w="2955" w:type="dxa"/>
        <w:tblInd w:w="63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</w:tblGrid>
      <w:tr w:rsidR="00B425EE">
        <w:trPr>
          <w:trHeight w:val="1157"/>
        </w:trPr>
        <w:tc>
          <w:tcPr>
            <w:tcW w:w="2955" w:type="dxa"/>
            <w:shd w:val="clear" w:color="auto" w:fill="auto"/>
          </w:tcPr>
          <w:p w:rsidR="00B425EE" w:rsidRDefault="00B425EE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B425EE" w:rsidRDefault="00BD149A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Zbigniew Dąbrowski</w:t>
            </w:r>
          </w:p>
          <w:p w:rsidR="00B425EE" w:rsidRDefault="00B425EE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B425EE" w:rsidRDefault="00BD149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(-) Wójt Gminy Mokrsko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</w:tbl>
    <w:p w:rsidR="00B425EE" w:rsidRDefault="00B425E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B425EE" w:rsidRDefault="00BD149A">
      <w:pPr>
        <w:jc w:val="center"/>
        <w:outlineLvl w:val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Mokrsko, dn. </w:t>
      </w:r>
      <w:r w:rsidR="006E3BD5">
        <w:rPr>
          <w:rFonts w:ascii="Tahoma" w:hAnsi="Tahoma" w:cs="Tahoma"/>
          <w:color w:val="000000" w:themeColor="text1"/>
          <w:sz w:val="24"/>
          <w:szCs w:val="24"/>
        </w:rPr>
        <w:t>1</w:t>
      </w:r>
      <w:r>
        <w:rPr>
          <w:rFonts w:ascii="Tahoma" w:hAnsi="Tahoma" w:cs="Tahoma"/>
          <w:color w:val="000000" w:themeColor="text1"/>
          <w:sz w:val="24"/>
          <w:szCs w:val="24"/>
        </w:rPr>
        <w:t>0</w:t>
      </w:r>
      <w:r>
        <w:rPr>
          <w:rFonts w:ascii="Tahoma" w:hAnsi="Tahoma" w:cs="Tahoma"/>
          <w:color w:val="000000" w:themeColor="text1"/>
          <w:sz w:val="24"/>
          <w:szCs w:val="24"/>
        </w:rPr>
        <w:t>.12.2018 r.</w:t>
      </w:r>
    </w:p>
    <w:p w:rsidR="00B425EE" w:rsidRDefault="00B425EE">
      <w:pPr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B425EE" w:rsidRDefault="00B425EE">
      <w:pPr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lastRenderedPageBreak/>
        <w:t>Nazwa i adres Zamawiającego.</w:t>
      </w:r>
    </w:p>
    <w:p w:rsidR="00B425EE" w:rsidRDefault="00BD149A">
      <w:pPr>
        <w:pStyle w:val="Nagwek7"/>
        <w:keepLines w:val="0"/>
        <w:numPr>
          <w:ilvl w:val="0"/>
          <w:numId w:val="0"/>
        </w:numPr>
        <w:suppressAutoHyphens/>
        <w:spacing w:before="0" w:after="160" w:line="240" w:lineRule="auto"/>
        <w:jc w:val="both"/>
        <w:rPr>
          <w:rFonts w:ascii="Tahoma" w:hAnsi="Tahoma" w:cs="Tahoma"/>
          <w:b/>
          <w:i w:val="0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 w:val="0"/>
          <w:color w:val="000000" w:themeColor="text1"/>
          <w:sz w:val="24"/>
          <w:szCs w:val="24"/>
        </w:rPr>
        <w:t>Gmina Mokrsko</w:t>
      </w:r>
    </w:p>
    <w:p w:rsidR="00B425EE" w:rsidRDefault="00BD149A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98-345 Mokrsko</w:t>
      </w:r>
    </w:p>
    <w:p w:rsidR="00B425EE" w:rsidRDefault="00BD149A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Mokrsko 231</w:t>
      </w:r>
    </w:p>
    <w:p w:rsidR="00B425EE" w:rsidRDefault="00BD149A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de-DE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tel./fax ( 043) 886 32 77</w:t>
      </w:r>
    </w:p>
    <w:p w:rsidR="00B425EE" w:rsidRDefault="00BD149A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  <w:lang w:val="de-DE"/>
        </w:rPr>
        <w:t>e-mail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  <w:lang w:val="de-DE"/>
        </w:rPr>
        <w:t>: urzad@mokrsko.pl</w:t>
      </w:r>
    </w:p>
    <w:p w:rsidR="00B425EE" w:rsidRDefault="00BD149A">
      <w:pPr>
        <w:spacing w:after="0" w:line="240" w:lineRule="auto"/>
        <w:jc w:val="both"/>
      </w:pPr>
      <w:hyperlink r:id="rId10">
        <w:r>
          <w:rPr>
            <w:rStyle w:val="czeinternetowe"/>
            <w:rFonts w:ascii="Tahoma" w:hAnsi="Tahoma" w:cs="Tahoma"/>
            <w:b/>
            <w:color w:val="000000" w:themeColor="text1"/>
            <w:sz w:val="24"/>
            <w:szCs w:val="24"/>
          </w:rPr>
          <w:t>www.bip.mokrsko.akcessnet.net</w:t>
        </w:r>
      </w:hyperlink>
    </w:p>
    <w:p w:rsidR="00B425EE" w:rsidRDefault="00BD149A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lang w:val="de-DE"/>
        </w:rPr>
        <w:t>NIP  832-19-79-374</w:t>
      </w:r>
    </w:p>
    <w:p w:rsidR="00B425EE" w:rsidRDefault="00BD149A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REGON   730934654</w:t>
      </w:r>
    </w:p>
    <w:p w:rsidR="00B425EE" w:rsidRDefault="00BD149A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jako Zamawiający upoważniony do przeprowadzenia postępowania </w:t>
      </w:r>
      <w:proofErr w:type="spellStart"/>
      <w:r>
        <w:rPr>
          <w:rFonts w:ascii="Tahoma" w:hAnsi="Tahoma" w:cs="Tahoma"/>
        </w:rPr>
        <w:t>pn</w:t>
      </w:r>
      <w:proofErr w:type="spellEnd"/>
      <w:r>
        <w:rPr>
          <w:rFonts w:ascii="Tahoma" w:hAnsi="Tahoma" w:cs="Tahoma"/>
        </w:rPr>
        <w:t>: „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Dostawa energii elektrycznej oraz świadczenie usług dystrybucji dla Gmin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y Mokrsko  oraz jej  jednostek podległych</w:t>
      </w:r>
      <w:r>
        <w:rPr>
          <w:rFonts w:ascii="Tahoma" w:hAnsi="Tahoma" w:cs="Tahoma"/>
        </w:rPr>
        <w:t>” w imieniu własnym oraz na podstawie podpisanego porozumienia w imieniu jednostek podległych:</w:t>
      </w:r>
    </w:p>
    <w:p w:rsidR="00B425EE" w:rsidRDefault="00BD149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Publiczna Szkoła Podstawowa w Chotowie, </w:t>
      </w:r>
    </w:p>
    <w:p w:rsidR="00B425EE" w:rsidRDefault="00BD149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Zespół Szkoły i Przedszkola w Ożarowie,</w:t>
      </w:r>
    </w:p>
    <w:p w:rsidR="00B425EE" w:rsidRDefault="00BD149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Zespół Szkoły i Przedszkola w </w:t>
      </w:r>
      <w:r>
        <w:rPr>
          <w:rFonts w:ascii="Tahoma" w:hAnsi="Tahoma" w:cs="Tahoma"/>
        </w:rPr>
        <w:t>Komornikach,</w:t>
      </w:r>
    </w:p>
    <w:p w:rsidR="00B425EE" w:rsidRDefault="00BD149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Zespół Szkoły i Przedszkola w Krzyworzece,</w:t>
      </w:r>
    </w:p>
    <w:p w:rsidR="00B425EE" w:rsidRDefault="00BD149A">
      <w:pPr>
        <w:pStyle w:val="Akapitzlist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Zespół Szkół i Przedszkola w Mokrsku.</w:t>
      </w: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Postanowienia ogólne</w:t>
      </w:r>
    </w:p>
    <w:p w:rsidR="00B425EE" w:rsidRDefault="00BD149A">
      <w:pPr>
        <w:pStyle w:val="Nagwek1"/>
        <w:numPr>
          <w:ilvl w:val="0"/>
          <w:numId w:val="0"/>
        </w:numPr>
        <w:spacing w:before="0" w:after="160"/>
        <w:ind w:left="432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2.1 Tryb udzielania zamówienia.</w:t>
      </w:r>
    </w:p>
    <w:p w:rsidR="00B425EE" w:rsidRDefault="00BD149A">
      <w:pPr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Postępowanie przeprowadzone jest w trybie przetargu nieograniczonego zgodnie z przepisami ustawy z dnia 29 st</w:t>
      </w:r>
      <w:r>
        <w:rPr>
          <w:rFonts w:ascii="Tahoma" w:hAnsi="Tahoma" w:cs="Tahoma"/>
          <w:color w:val="000000" w:themeColor="text1"/>
        </w:rPr>
        <w:t xml:space="preserve">ycznia 2004 - Prawo zamówień publicznych (t. j. </w:t>
      </w:r>
      <w:r>
        <w:rPr>
          <w:rStyle w:val="Pogrubienie"/>
          <w:rFonts w:ascii="Tahoma" w:hAnsi="Tahoma" w:cs="Tahoma"/>
          <w:b w:val="0"/>
        </w:rPr>
        <w:t>Dz. U. z  2018 r. poz. 1986</w:t>
      </w:r>
      <w:r>
        <w:rPr>
          <w:rFonts w:ascii="Tahoma" w:hAnsi="Tahoma" w:cs="Tahoma"/>
          <w:color w:val="000000" w:themeColor="text1"/>
        </w:rPr>
        <w:t xml:space="preserve">), przepisów wykonawczych wydanych na jej podstawie, przepisów ustawy z dnia 23 kwietnia 1964 r. Kodeks cywilny (t. j. Dz.U. z 2018 r. poz. 1025 z </w:t>
      </w:r>
      <w:proofErr w:type="spellStart"/>
      <w:r>
        <w:rPr>
          <w:rFonts w:ascii="Tahoma" w:hAnsi="Tahoma" w:cs="Tahoma"/>
          <w:color w:val="000000" w:themeColor="text1"/>
        </w:rPr>
        <w:t>poźn</w:t>
      </w:r>
      <w:proofErr w:type="spellEnd"/>
      <w:r>
        <w:rPr>
          <w:rFonts w:ascii="Tahoma" w:hAnsi="Tahoma" w:cs="Tahoma"/>
          <w:color w:val="000000" w:themeColor="text1"/>
        </w:rPr>
        <w:t>. zm.) oraz niniejszej Specyfi</w:t>
      </w:r>
      <w:r>
        <w:rPr>
          <w:rFonts w:ascii="Tahoma" w:hAnsi="Tahoma" w:cs="Tahoma"/>
          <w:color w:val="000000" w:themeColor="text1"/>
        </w:rPr>
        <w:t>kacji Istotnych Warunków Zamówienia.</w:t>
      </w:r>
    </w:p>
    <w:p w:rsidR="00B425EE" w:rsidRDefault="00BD149A">
      <w:pPr>
        <w:pStyle w:val="Nagwek1"/>
        <w:numPr>
          <w:ilvl w:val="0"/>
          <w:numId w:val="0"/>
        </w:numPr>
        <w:spacing w:before="0" w:after="160"/>
        <w:ind w:left="432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2.2 Klauzula informacyjna RODO.</w:t>
      </w:r>
    </w:p>
    <w:p w:rsidR="00B425EE" w:rsidRDefault="00BD149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</w:t>
      </w:r>
      <w:r>
        <w:rPr>
          <w:rFonts w:ascii="Tahoma" w:hAnsi="Tahoma" w:cs="Tahoma"/>
        </w:rPr>
        <w:t xml:space="preserve"> dyrektywy 95/46/WE (ogólne rozporządzenie o ochronie danych) (Dz. Urz. UE L 119 z 04.05.2016, str. 1), dalej „RODO”, informuję, że: </w:t>
      </w:r>
    </w:p>
    <w:p w:rsidR="00B425EE" w:rsidRDefault="00BD149A">
      <w:pPr>
        <w:pStyle w:val="Akapitzlist"/>
        <w:widowControl w:val="0"/>
        <w:numPr>
          <w:ilvl w:val="0"/>
          <w:numId w:val="30"/>
        </w:numPr>
        <w:spacing w:before="20" w:after="40" w:line="276" w:lineRule="auto"/>
        <w:ind w:left="567" w:hanging="491"/>
        <w:jc w:val="both"/>
        <w:outlineLvl w:val="3"/>
      </w:pPr>
      <w:r>
        <w:rPr>
          <w:rFonts w:ascii="Tahoma" w:eastAsia="Times New Roman" w:hAnsi="Tahoma" w:cs="Tahoma"/>
          <w:lang w:eastAsia="pl-PL"/>
        </w:rPr>
        <w:t xml:space="preserve">administratorem Pani/Pana danych osobowych jest </w:t>
      </w:r>
      <w:r>
        <w:rPr>
          <w:rFonts w:ascii="Tahoma" w:hAnsi="Tahoma" w:cs="Tahoma"/>
          <w:b/>
          <w:bCs/>
          <w:color w:val="000000" w:themeColor="text1"/>
        </w:rPr>
        <w:t xml:space="preserve">Gmina Mokrsko, </w:t>
      </w:r>
      <w:r>
        <w:rPr>
          <w:rFonts w:ascii="Tahoma" w:hAnsi="Tahoma" w:cs="Tahoma"/>
          <w:bCs/>
          <w:color w:val="000000" w:themeColor="text1"/>
        </w:rPr>
        <w:t>Mokrsko 231, 98-345 Mokrsko, NIP: 832-19-79-374, REGON: 730</w:t>
      </w:r>
      <w:r>
        <w:rPr>
          <w:rFonts w:ascii="Tahoma" w:hAnsi="Tahoma" w:cs="Tahoma"/>
          <w:bCs/>
          <w:color w:val="000000" w:themeColor="text1"/>
        </w:rPr>
        <w:t xml:space="preserve">934654, Nr telefonu/faksu: +48 (43) 886 32 77, Adres poczty elektronicznej: </w:t>
      </w:r>
      <w:hyperlink r:id="rId11">
        <w:r>
          <w:rPr>
            <w:rStyle w:val="czeinternetowe"/>
            <w:rFonts w:ascii="Tahoma" w:hAnsi="Tahoma" w:cs="Tahoma"/>
            <w:bCs/>
          </w:rPr>
          <w:t>urzad@mokrsko.pl</w:t>
        </w:r>
      </w:hyperlink>
      <w:r>
        <w:rPr>
          <w:rFonts w:ascii="Tahoma" w:hAnsi="Tahoma" w:cs="Tahoma"/>
          <w:bCs/>
          <w:color w:val="C00000"/>
          <w:u w:val="single"/>
        </w:rPr>
        <w:t>.</w:t>
      </w:r>
    </w:p>
    <w:p w:rsidR="00B425EE" w:rsidRDefault="00BD149A">
      <w:pPr>
        <w:pStyle w:val="Akapitzlist"/>
        <w:numPr>
          <w:ilvl w:val="0"/>
          <w:numId w:val="30"/>
        </w:numPr>
        <w:tabs>
          <w:tab w:val="left" w:pos="993"/>
        </w:tabs>
        <w:spacing w:after="0" w:line="240" w:lineRule="auto"/>
        <w:ind w:left="567" w:hanging="567"/>
        <w:jc w:val="both"/>
      </w:pPr>
      <w:r>
        <w:rPr>
          <w:rFonts w:ascii="Tahoma" w:eastAsia="Times New Roman" w:hAnsi="Tahoma" w:cs="Tahoma"/>
          <w:lang w:eastAsia="pl-PL"/>
        </w:rPr>
        <w:t xml:space="preserve">kontakt z inspektorem ochrony danych osobowych w </w:t>
      </w:r>
      <w:r>
        <w:rPr>
          <w:rFonts w:ascii="Tahoma" w:eastAsia="Times New Roman" w:hAnsi="Tahoma" w:cs="Tahoma"/>
          <w:i/>
          <w:lang w:eastAsia="pl-PL"/>
        </w:rPr>
        <w:t>Gminie Mokrsko</w:t>
      </w:r>
      <w:r>
        <w:rPr>
          <w:rFonts w:ascii="Tahoma" w:eastAsia="Times New Roman" w:hAnsi="Tahoma" w:cs="Tahoma"/>
          <w:lang w:eastAsia="pl-PL"/>
        </w:rPr>
        <w:t xml:space="preserve">: </w:t>
      </w:r>
      <w:hyperlink r:id="rId12">
        <w:r>
          <w:rPr>
            <w:rStyle w:val="czeinternetowe"/>
            <w:rFonts w:ascii="Tahoma" w:eastAsia="Times New Roman" w:hAnsi="Tahoma" w:cs="Tahoma"/>
            <w:lang w:eastAsia="pl-PL"/>
          </w:rPr>
          <w:t>iod@mokrsko.p</w:t>
        </w:r>
        <w:r>
          <w:rPr>
            <w:rStyle w:val="czeinternetowe"/>
            <w:rFonts w:ascii="Tahoma" w:eastAsia="Times New Roman" w:hAnsi="Tahoma" w:cs="Tahoma"/>
            <w:lang w:eastAsia="pl-PL"/>
          </w:rPr>
          <w:t>l</w:t>
        </w:r>
      </w:hyperlink>
      <w:r>
        <w:rPr>
          <w:rFonts w:ascii="Tahoma" w:eastAsia="Times New Roman" w:hAnsi="Tahoma" w:cs="Tahoma"/>
          <w:lang w:eastAsia="pl-PL"/>
        </w:rPr>
        <w:t xml:space="preserve"> </w:t>
      </w:r>
    </w:p>
    <w:p w:rsidR="00B425EE" w:rsidRDefault="00BD149A">
      <w:pPr>
        <w:pStyle w:val="Akapitzlist"/>
        <w:numPr>
          <w:ilvl w:val="0"/>
          <w:numId w:val="3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B0F0"/>
          <w:lang w:eastAsia="pl-PL"/>
        </w:rPr>
      </w:pPr>
      <w:r>
        <w:rPr>
          <w:rFonts w:ascii="Tahoma" w:eastAsia="Times New Roman" w:hAnsi="Tahoma" w:cs="Tahoma"/>
          <w:lang w:eastAsia="pl-PL"/>
        </w:rPr>
        <w:t>Pani/Pana dane osobowe przetwarzane będą na podstawie art. 6 ust. 1 lit. c</w:t>
      </w:r>
      <w:r>
        <w:rPr>
          <w:rFonts w:ascii="Tahoma" w:eastAsia="Times New Roman" w:hAnsi="Tahoma" w:cs="Tahoma"/>
          <w:i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 xml:space="preserve">RODO w celu </w:t>
      </w:r>
      <w:r>
        <w:rPr>
          <w:rFonts w:ascii="Tahoma" w:hAnsi="Tahoma" w:cs="Tahoma"/>
        </w:rPr>
        <w:t xml:space="preserve">związanym z postępowaniem o udzielenie zamówienia publicznego </w:t>
      </w:r>
      <w:r>
        <w:rPr>
          <w:rFonts w:ascii="Tahoma" w:hAnsi="Tahoma" w:cs="Tahoma"/>
          <w:b/>
          <w:color w:val="000000" w:themeColor="text1"/>
        </w:rPr>
        <w:t xml:space="preserve">Dostawa energii elektrycznej oraz świadczenie usług dystrybucji dla Gminy Mokrsko  oraz jej  jednostek </w:t>
      </w:r>
      <w:r>
        <w:rPr>
          <w:rFonts w:ascii="Tahoma" w:hAnsi="Tahoma" w:cs="Tahoma"/>
          <w:b/>
          <w:color w:val="000000" w:themeColor="text1"/>
        </w:rPr>
        <w:t>podległych</w:t>
      </w:r>
      <w:r>
        <w:rPr>
          <w:rFonts w:ascii="Tahoma" w:hAnsi="Tahoma" w:cs="Tahoma"/>
          <w:b/>
          <w:bCs/>
          <w:color w:val="000000" w:themeColor="text1"/>
        </w:rPr>
        <w:t xml:space="preserve">” (Znak sprawy: </w:t>
      </w:r>
      <w:r>
        <w:rPr>
          <w:rFonts w:ascii="Tahoma" w:eastAsia="Calibri" w:hAnsi="Tahoma" w:cs="Tahoma"/>
          <w:b/>
          <w:bCs/>
          <w:color w:val="000000" w:themeColor="text1"/>
        </w:rPr>
        <w:t xml:space="preserve">ZFIiS.271.5.2018) </w:t>
      </w:r>
      <w:r>
        <w:rPr>
          <w:rFonts w:ascii="Tahoma" w:hAnsi="Tahoma" w:cs="Tahoma"/>
        </w:rPr>
        <w:t>prowadzonym w trybie przetargu nieograniczonego;</w:t>
      </w:r>
    </w:p>
    <w:p w:rsidR="00B425EE" w:rsidRDefault="00BD149A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B0F0"/>
          <w:lang w:eastAsia="pl-PL"/>
        </w:rPr>
      </w:pPr>
      <w:r>
        <w:rPr>
          <w:rFonts w:ascii="Tahoma" w:eastAsia="Times New Roman" w:hAnsi="Tahoma" w:cs="Tahoma"/>
          <w:lang w:eastAsia="pl-PL"/>
        </w:rPr>
        <w:t>odbiorcami Pani/Pana danych osobowych będą osoby lub podmioty, którym udostępniona zostanie dokumentacja postępowania w oparciu o art. 8 oraz art. 96 ust. 3 ustawy</w:t>
      </w:r>
      <w:r>
        <w:rPr>
          <w:rFonts w:ascii="Tahoma" w:eastAsia="Times New Roman" w:hAnsi="Tahoma" w:cs="Tahoma"/>
          <w:lang w:eastAsia="pl-PL"/>
        </w:rPr>
        <w:t xml:space="preserve"> z dnia 29 stycznia 2004 r. – Prawo zamówień publicznych (Dz. U. z 2017 r. poz. 1579 i 2018), dalej „ustawa </w:t>
      </w:r>
      <w:proofErr w:type="spellStart"/>
      <w:r>
        <w:rPr>
          <w:rFonts w:ascii="Tahoma" w:eastAsia="Times New Roman" w:hAnsi="Tahoma" w:cs="Tahoma"/>
          <w:lang w:eastAsia="pl-PL"/>
        </w:rPr>
        <w:t>Pzp</w:t>
      </w:r>
      <w:proofErr w:type="spellEnd"/>
      <w:r>
        <w:rPr>
          <w:rFonts w:ascii="Tahoma" w:eastAsia="Times New Roman" w:hAnsi="Tahoma" w:cs="Tahoma"/>
          <w:lang w:eastAsia="pl-PL"/>
        </w:rPr>
        <w:t xml:space="preserve">”;  </w:t>
      </w:r>
    </w:p>
    <w:p w:rsidR="00B425EE" w:rsidRDefault="00BD149A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B0F0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Tahoma" w:eastAsia="Times New Roman" w:hAnsi="Tahoma" w:cs="Tahoma"/>
          <w:lang w:eastAsia="pl-PL"/>
        </w:rPr>
        <w:t>Pzp</w:t>
      </w:r>
      <w:proofErr w:type="spellEnd"/>
      <w:r>
        <w:rPr>
          <w:rFonts w:ascii="Tahoma" w:eastAsia="Times New Roman" w:hAnsi="Tahoma" w:cs="Tahoma"/>
          <w:lang w:eastAsia="pl-PL"/>
        </w:rPr>
        <w:t>, przez okres 4 lat od dnia zakończenia postępowania o udziele</w:t>
      </w:r>
      <w:r>
        <w:rPr>
          <w:rFonts w:ascii="Tahoma" w:eastAsia="Times New Roman" w:hAnsi="Tahoma" w:cs="Tahoma"/>
          <w:lang w:eastAsia="pl-PL"/>
        </w:rPr>
        <w:t xml:space="preserve">nie zamówienia, a jeżeli </w:t>
      </w:r>
      <w:r>
        <w:rPr>
          <w:rFonts w:ascii="Tahoma" w:eastAsia="Times New Roman" w:hAnsi="Tahoma" w:cs="Tahoma"/>
          <w:lang w:eastAsia="pl-PL"/>
        </w:rPr>
        <w:lastRenderedPageBreak/>
        <w:t>czas trwania umowy przekracza 4 lata, okres przechowywania obejmuje cały czas trwania umowy;</w:t>
      </w:r>
    </w:p>
    <w:p w:rsidR="00B425EE" w:rsidRDefault="00BD149A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i/>
          <w:lang w:eastAsia="pl-PL"/>
        </w:rPr>
      </w:pPr>
      <w:r>
        <w:rPr>
          <w:rFonts w:ascii="Tahoma" w:eastAsia="Times New Roman" w:hAnsi="Tahoma" w:cs="Tahoma"/>
          <w:lang w:eastAsia="pl-PL"/>
        </w:rPr>
        <w:t>obowiązek podania przez Panią/Pana danych osobowych bezpośrednio Pani/Pana dotyczących jest wymogiem ustawowym określonym w przepisach ust</w:t>
      </w:r>
      <w:r>
        <w:rPr>
          <w:rFonts w:ascii="Tahoma" w:eastAsia="Times New Roman" w:hAnsi="Tahoma" w:cs="Tahoma"/>
          <w:lang w:eastAsia="pl-PL"/>
        </w:rPr>
        <w:t xml:space="preserve">awy </w:t>
      </w:r>
      <w:proofErr w:type="spellStart"/>
      <w:r>
        <w:rPr>
          <w:rFonts w:ascii="Tahoma" w:eastAsia="Times New Roman" w:hAnsi="Tahoma" w:cs="Tahoma"/>
          <w:lang w:eastAsia="pl-PL"/>
        </w:rPr>
        <w:t>Pzp</w:t>
      </w:r>
      <w:proofErr w:type="spellEnd"/>
      <w:r>
        <w:rPr>
          <w:rFonts w:ascii="Tahoma" w:eastAsia="Times New Roman" w:hAnsi="Tahoma" w:cs="Tahoma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ahoma" w:eastAsia="Times New Roman" w:hAnsi="Tahoma" w:cs="Tahoma"/>
          <w:lang w:eastAsia="pl-PL"/>
        </w:rPr>
        <w:t>Pzp</w:t>
      </w:r>
      <w:proofErr w:type="spellEnd"/>
      <w:r>
        <w:rPr>
          <w:rFonts w:ascii="Tahoma" w:eastAsia="Times New Roman" w:hAnsi="Tahoma" w:cs="Tahoma"/>
          <w:lang w:eastAsia="pl-PL"/>
        </w:rPr>
        <w:t xml:space="preserve">;  </w:t>
      </w:r>
    </w:p>
    <w:p w:rsidR="00B425EE" w:rsidRDefault="00BD149A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lang w:eastAsia="pl-PL"/>
        </w:rPr>
        <w:t>w odniesieniu do Pani/Pana danych osobowych decyzje nie będą podejmowane w sposób zautomatyzowany, stosowa</w:t>
      </w:r>
      <w:r>
        <w:rPr>
          <w:rFonts w:ascii="Tahoma" w:eastAsia="Times New Roman" w:hAnsi="Tahoma" w:cs="Tahoma"/>
          <w:lang w:eastAsia="pl-PL"/>
        </w:rPr>
        <w:t>nie do art. 22 RODO;</w:t>
      </w:r>
    </w:p>
    <w:p w:rsidR="00B425EE" w:rsidRDefault="00BD149A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B0F0"/>
          <w:lang w:eastAsia="pl-PL"/>
        </w:rPr>
      </w:pPr>
      <w:r>
        <w:rPr>
          <w:rFonts w:ascii="Tahoma" w:eastAsia="Times New Roman" w:hAnsi="Tahoma" w:cs="Tahoma"/>
          <w:lang w:eastAsia="pl-PL"/>
        </w:rPr>
        <w:t>posiada Pani/Pan:</w:t>
      </w:r>
    </w:p>
    <w:p w:rsidR="00B425EE" w:rsidRDefault="00BD149A">
      <w:pPr>
        <w:pStyle w:val="Akapitzlist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color w:val="00B0F0"/>
          <w:lang w:eastAsia="pl-PL"/>
        </w:rPr>
      </w:pPr>
      <w:r>
        <w:rPr>
          <w:rFonts w:ascii="Tahoma" w:eastAsia="Times New Roman" w:hAnsi="Tahoma" w:cs="Tahoma"/>
          <w:lang w:eastAsia="pl-PL"/>
        </w:rPr>
        <w:t>na podstawie art. 15 RODO prawo dostępu do danych osobowych Pani/Pana dotyczących;</w:t>
      </w:r>
    </w:p>
    <w:p w:rsidR="00B425EE" w:rsidRDefault="00BD149A">
      <w:pPr>
        <w:pStyle w:val="Akapitzlist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na podstawie art. 16 RODO prawo do sprostowania Pani/Pana danych osobowych </w:t>
      </w:r>
      <w:r>
        <w:rPr>
          <w:rFonts w:ascii="Tahoma" w:eastAsia="Times New Roman" w:hAnsi="Tahoma" w:cs="Tahoma"/>
          <w:b/>
          <w:vertAlign w:val="superscript"/>
          <w:lang w:eastAsia="pl-PL"/>
        </w:rPr>
        <w:t>*</w:t>
      </w:r>
      <w:r>
        <w:rPr>
          <w:rFonts w:ascii="Tahoma" w:eastAsia="Times New Roman" w:hAnsi="Tahoma" w:cs="Tahoma"/>
          <w:lang w:eastAsia="pl-PL"/>
        </w:rPr>
        <w:t>;</w:t>
      </w:r>
    </w:p>
    <w:p w:rsidR="00B425EE" w:rsidRDefault="00BD149A">
      <w:pPr>
        <w:pStyle w:val="Akapitzlist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na podstawie art. 18 RODO prawo żądania od administrator</w:t>
      </w:r>
      <w:r>
        <w:rPr>
          <w:rFonts w:ascii="Tahoma" w:eastAsia="Times New Roman" w:hAnsi="Tahoma" w:cs="Tahoma"/>
          <w:lang w:eastAsia="pl-PL"/>
        </w:rPr>
        <w:t xml:space="preserve">a ograniczenia przetwarzania danych osobowych z zastrzeżeniem przypadków, o których mowa w art. 18 ust. 2 RODO **;  </w:t>
      </w:r>
    </w:p>
    <w:p w:rsidR="00B425EE" w:rsidRDefault="00BD149A">
      <w:pPr>
        <w:pStyle w:val="Akapitzlist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i/>
          <w:color w:val="00B0F0"/>
          <w:lang w:eastAsia="pl-PL"/>
        </w:rPr>
      </w:pPr>
      <w:r>
        <w:rPr>
          <w:rFonts w:ascii="Tahoma" w:eastAsia="Times New Roman" w:hAnsi="Tahoma" w:cs="Tahoma"/>
          <w:lang w:eastAsia="pl-PL"/>
        </w:rPr>
        <w:t>prawo do wniesienia skargi do Prezesa Urzędu Ochrony Danych Osobowych, gdy uzna Pani/Pan, że przetwarzanie danych osobowych Pani/Pana dotyc</w:t>
      </w:r>
      <w:r>
        <w:rPr>
          <w:rFonts w:ascii="Tahoma" w:eastAsia="Times New Roman" w:hAnsi="Tahoma" w:cs="Tahoma"/>
          <w:lang w:eastAsia="pl-PL"/>
        </w:rPr>
        <w:t>zących narusza przepisy RODO;</w:t>
      </w:r>
    </w:p>
    <w:p w:rsidR="00B425EE" w:rsidRDefault="00BD149A">
      <w:pPr>
        <w:pStyle w:val="Akapitzlist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i/>
          <w:color w:val="00B0F0"/>
          <w:lang w:eastAsia="pl-PL"/>
        </w:rPr>
      </w:pPr>
      <w:r>
        <w:rPr>
          <w:rFonts w:ascii="Tahoma" w:eastAsia="Times New Roman" w:hAnsi="Tahoma" w:cs="Tahoma"/>
          <w:lang w:eastAsia="pl-PL"/>
        </w:rPr>
        <w:t>nie przysługuje Pani/Panu:</w:t>
      </w:r>
    </w:p>
    <w:p w:rsidR="00B425EE" w:rsidRDefault="00BD149A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i/>
          <w:color w:val="00B0F0"/>
          <w:lang w:eastAsia="pl-PL"/>
        </w:rPr>
      </w:pPr>
      <w:r>
        <w:rPr>
          <w:rFonts w:ascii="Tahoma" w:eastAsia="Times New Roman" w:hAnsi="Tahoma" w:cs="Tahoma"/>
          <w:lang w:eastAsia="pl-PL"/>
        </w:rPr>
        <w:t>w związku z art. 17 ust. 3 lit. b, d lub e RODO prawo do usunięcia danych osobowych;</w:t>
      </w:r>
    </w:p>
    <w:p w:rsidR="00B425EE" w:rsidRDefault="00BD149A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i/>
          <w:lang w:eastAsia="pl-PL"/>
        </w:rPr>
      </w:pPr>
      <w:r>
        <w:rPr>
          <w:rFonts w:ascii="Tahoma" w:eastAsia="Times New Roman" w:hAnsi="Tahoma" w:cs="Tahoma"/>
          <w:lang w:eastAsia="pl-PL"/>
        </w:rPr>
        <w:t>prawo do przenoszenia danych osobowych, o którym mowa w art. 20 RODO;</w:t>
      </w:r>
    </w:p>
    <w:p w:rsidR="00B425EE" w:rsidRDefault="00BD149A">
      <w:pPr>
        <w:pStyle w:val="Akapitzlist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i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na podstawie art. 21 RODO prawo sprzeciwu, </w:t>
      </w:r>
      <w:r>
        <w:rPr>
          <w:rFonts w:ascii="Tahoma" w:eastAsia="Times New Roman" w:hAnsi="Tahoma" w:cs="Tahoma"/>
          <w:b/>
          <w:lang w:eastAsia="pl-PL"/>
        </w:rPr>
        <w:t>wobec przetwarzania danych osobowych, gdyż podstawą prawną przetwarzania Pani/Pana danych osobowych jest art. 6 ust. 1 lit. c RODO</w:t>
      </w:r>
      <w:r>
        <w:rPr>
          <w:rFonts w:ascii="Tahoma" w:eastAsia="Times New Roman" w:hAnsi="Tahoma" w:cs="Tahoma"/>
          <w:lang w:eastAsia="pl-PL"/>
        </w:rPr>
        <w:t>.</w:t>
      </w:r>
    </w:p>
    <w:tbl>
      <w:tblPr>
        <w:tblStyle w:val="Tabela-Siatka"/>
        <w:tblW w:w="8721" w:type="dxa"/>
        <w:tblInd w:w="567" w:type="dxa"/>
        <w:tblLook w:val="04A0" w:firstRow="1" w:lastRow="0" w:firstColumn="1" w:lastColumn="0" w:noHBand="0" w:noVBand="1"/>
      </w:tblPr>
      <w:tblGrid>
        <w:gridCol w:w="8721"/>
      </w:tblGrid>
      <w:tr w:rsidR="00B425EE">
        <w:tc>
          <w:tcPr>
            <w:tcW w:w="8721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b/>
                <w:i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/>
                <w:lang w:eastAsia="pl-PL"/>
              </w:rPr>
              <w:t>Wyjaśnienie</w:t>
            </w:r>
          </w:p>
          <w:p w:rsidR="00B425EE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  <w:i/>
                <w:vertAlign w:val="superscript"/>
              </w:rPr>
              <w:t xml:space="preserve">* </w:t>
            </w:r>
            <w:r>
              <w:rPr>
                <w:rFonts w:ascii="Tahoma" w:hAnsi="Tahoma" w:cs="Tahoma"/>
                <w:b/>
                <w:i/>
              </w:rPr>
              <w:t>Wyjaśnienie:</w:t>
            </w:r>
            <w:r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eastAsia="Times New Roman" w:hAnsi="Tahoma" w:cs="Tahoma"/>
                <w:i/>
                <w:lang w:eastAsia="pl-PL"/>
              </w:rPr>
              <w:t xml:space="preserve">skorzystanie z prawa do sprostowania nie może skutkować zmianą </w:t>
            </w:r>
            <w:r>
              <w:rPr>
                <w:rFonts w:ascii="Tahoma" w:hAnsi="Tahoma" w:cs="Tahoma"/>
                <w:i/>
              </w:rPr>
              <w:t>wyniku postępowania</w:t>
            </w:r>
            <w:r>
              <w:rPr>
                <w:rFonts w:ascii="Tahoma" w:hAnsi="Tahoma" w:cs="Tahoma"/>
                <w:i/>
              </w:rPr>
              <w:br/>
              <w:t>o udzielenie z</w:t>
            </w:r>
            <w:r>
              <w:rPr>
                <w:rFonts w:ascii="Tahoma" w:hAnsi="Tahoma" w:cs="Tahoma"/>
                <w:i/>
              </w:rPr>
              <w:t xml:space="preserve">amówienia publicznego ani zmianą postanowień umowy w zakresie niezgodnym z ustawą </w:t>
            </w:r>
            <w:proofErr w:type="spellStart"/>
            <w:r>
              <w:rPr>
                <w:rFonts w:ascii="Tahoma" w:hAnsi="Tahoma" w:cs="Tahoma"/>
                <w:i/>
              </w:rPr>
              <w:t>Pzp</w:t>
            </w:r>
            <w:proofErr w:type="spellEnd"/>
            <w:r>
              <w:rPr>
                <w:rFonts w:ascii="Tahoma" w:hAnsi="Tahoma" w:cs="Tahoma"/>
                <w:i/>
              </w:rPr>
              <w:t xml:space="preserve"> oraz nie może naruszać integralności protokołu oraz jego załączników.</w:t>
            </w:r>
          </w:p>
          <w:p w:rsidR="00B425EE" w:rsidRDefault="00BD149A">
            <w:pPr>
              <w:pStyle w:val="Akapitzlist"/>
              <w:spacing w:after="0" w:line="240" w:lineRule="auto"/>
              <w:ind w:left="0"/>
              <w:rPr>
                <w:rFonts w:ascii="Tahoma" w:eastAsia="Times New Roman" w:hAnsi="Tahoma" w:cs="Tahoma"/>
                <w:b/>
                <w:i/>
                <w:lang w:eastAsia="pl-PL"/>
              </w:rPr>
            </w:pPr>
            <w:r>
              <w:rPr>
                <w:rFonts w:ascii="Tahoma" w:hAnsi="Tahoma" w:cs="Tahoma"/>
                <w:b/>
                <w:i/>
                <w:vertAlign w:val="superscript"/>
              </w:rPr>
              <w:t xml:space="preserve">** </w:t>
            </w:r>
            <w:r>
              <w:rPr>
                <w:rFonts w:ascii="Tahoma" w:hAnsi="Tahoma" w:cs="Tahoma"/>
                <w:b/>
                <w:i/>
              </w:rPr>
              <w:t>Wyjaśnienie:</w:t>
            </w:r>
            <w:r>
              <w:rPr>
                <w:rFonts w:ascii="Tahoma" w:hAnsi="Tahoma" w:cs="Tahoma"/>
                <w:i/>
              </w:rPr>
              <w:t xml:space="preserve"> prawo do ograniczenia przetwarzania nie ma zastosowania w odniesieniu do </w:t>
            </w:r>
            <w:r>
              <w:rPr>
                <w:rFonts w:ascii="Tahoma" w:eastAsia="Times New Roman" w:hAnsi="Tahoma" w:cs="Tahoma"/>
                <w:i/>
                <w:lang w:eastAsia="pl-PL"/>
              </w:rPr>
              <w:t>przechowywa</w:t>
            </w:r>
            <w:r>
              <w:rPr>
                <w:rFonts w:ascii="Tahoma" w:eastAsia="Times New Roman" w:hAnsi="Tahoma" w:cs="Tahoma"/>
                <w:i/>
                <w:lang w:eastAsia="pl-PL"/>
              </w:rPr>
              <w:t>nia, w celu zapewnienia korzystania ze środków ochrony prawnej lub w celu ochrony praw innej osoby fizycznej lub prawnej, lub z uwagi na ważne względy interesu publicznego Unii Europejskiej lub państwa członkowskiego.</w:t>
            </w:r>
          </w:p>
        </w:tc>
      </w:tr>
    </w:tbl>
    <w:p w:rsidR="00B425EE" w:rsidRDefault="00B425EE">
      <w:pPr>
        <w:spacing w:after="0" w:line="22" w:lineRule="atLeast"/>
        <w:jc w:val="both"/>
        <w:rPr>
          <w:rFonts w:ascii="Tahoma" w:hAnsi="Tahoma" w:cs="Tahoma"/>
          <w:b/>
          <w:color w:val="000000" w:themeColor="text1"/>
        </w:rPr>
      </w:pPr>
    </w:p>
    <w:p w:rsidR="00B425EE" w:rsidRDefault="00B425EE">
      <w:pPr>
        <w:contextualSpacing/>
        <w:jc w:val="both"/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Opis przedmiotu zamówienia.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Przedmiotem zamówienia jest: „</w:t>
      </w:r>
      <w:bookmarkStart w:id="0" w:name="_Hlk484502730"/>
      <w:r>
        <w:rPr>
          <w:rFonts w:ascii="Tahoma" w:hAnsi="Tahoma" w:cs="Tahoma"/>
          <w:color w:val="000000" w:themeColor="text1"/>
          <w:sz w:val="22"/>
          <w:szCs w:val="22"/>
        </w:rPr>
        <w:t>Dostawa energii elektrycznej oraz świadczenie usług dystrybucji dla Gminy Mokrsko oraz jej  jednostek podległych</w:t>
      </w:r>
      <w:bookmarkEnd w:id="0"/>
      <w:r>
        <w:rPr>
          <w:rFonts w:ascii="Tahoma" w:hAnsi="Tahoma" w:cs="Tahoma"/>
          <w:color w:val="000000" w:themeColor="text1"/>
          <w:sz w:val="22"/>
          <w:szCs w:val="22"/>
        </w:rPr>
        <w:t xml:space="preserve">”. Sprzedaż energii elektrycznej odbywać się będzie na warunkach określonych przepisami ustawy z dnia 10 kwietnia </w:t>
      </w:r>
      <w:r>
        <w:rPr>
          <w:rFonts w:ascii="Tahoma" w:hAnsi="Tahoma" w:cs="Tahoma"/>
          <w:color w:val="000000" w:themeColor="text1"/>
          <w:sz w:val="22"/>
          <w:szCs w:val="22"/>
        </w:rPr>
        <w:t>1997 r. Prawo energetyczne (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t.j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. Dz. U. z 2018 r., poz. 755 z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późn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. zm.), zgodnie z obowiązującymi rozporządzeniami do ww. ustawy.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Szczegółowy opis przedmiotu zamówienia zawiera:</w:t>
      </w:r>
    </w:p>
    <w:p w:rsidR="00B425EE" w:rsidRPr="00BD149A" w:rsidRDefault="00BD149A">
      <w:pPr>
        <w:pStyle w:val="Nagwek3"/>
        <w:numPr>
          <w:ilvl w:val="2"/>
          <w:numId w:val="2"/>
        </w:numPr>
        <w:spacing w:before="0" w:after="160"/>
        <w:ind w:left="576" w:hanging="576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Wykaz i charakterystykę obiektów gminy </w:t>
      </w:r>
      <w:r w:rsidRPr="00BD149A">
        <w:rPr>
          <w:rFonts w:ascii="Tahoma" w:hAnsi="Tahoma" w:cs="Tahoma"/>
          <w:color w:val="000000" w:themeColor="text1"/>
          <w:sz w:val="22"/>
          <w:szCs w:val="22"/>
        </w:rPr>
        <w:t>Mokrsko i jednostek podległych – załąc</w:t>
      </w:r>
      <w:r w:rsidRPr="00BD149A">
        <w:rPr>
          <w:rFonts w:ascii="Tahoma" w:hAnsi="Tahoma" w:cs="Tahoma"/>
          <w:color w:val="000000" w:themeColor="text1"/>
          <w:sz w:val="22"/>
          <w:szCs w:val="22"/>
        </w:rPr>
        <w:t xml:space="preserve">znik </w:t>
      </w:r>
      <w:r w:rsidRPr="00BD149A">
        <w:rPr>
          <w:rFonts w:ascii="Tahoma" w:hAnsi="Tahoma" w:cs="Tahoma"/>
          <w:color w:val="000000" w:themeColor="text1"/>
          <w:sz w:val="22"/>
          <w:szCs w:val="22"/>
        </w:rPr>
        <w:t>nr 4 do SIWZ.</w:t>
      </w:r>
    </w:p>
    <w:p w:rsidR="00B425EE" w:rsidRPr="00BD149A" w:rsidRDefault="00BD149A">
      <w:pPr>
        <w:spacing w:before="280" w:after="280"/>
        <w:ind w:left="576" w:hanging="576"/>
        <w:rPr>
          <w:rFonts w:ascii="Tahoma" w:hAnsi="Tahoma" w:cs="Tahoma"/>
        </w:rPr>
      </w:pPr>
      <w:r w:rsidRPr="00BD149A">
        <w:rPr>
          <w:rFonts w:ascii="Tahoma" w:hAnsi="Tahoma" w:cs="Tahoma"/>
          <w:b/>
          <w:highlight w:val="lightGray"/>
        </w:rPr>
        <w:t>3.2.2</w:t>
      </w:r>
      <w:r w:rsidRPr="00BD149A">
        <w:rPr>
          <w:rFonts w:ascii="Tahoma" w:hAnsi="Tahoma" w:cs="Tahoma"/>
          <w:highlight w:val="lightGray"/>
        </w:rPr>
        <w:t xml:space="preserve"> Obiekty Gminy Mokrsko: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</w:rPr>
        <w:t>a</w:t>
      </w:r>
      <w:r w:rsidRPr="00BD149A">
        <w:rPr>
          <w:rFonts w:ascii="Tahoma" w:hAnsi="Tahoma" w:cs="Tahoma"/>
          <w:sz w:val="22"/>
          <w:szCs w:val="22"/>
          <w:highlight w:val="lightGray"/>
        </w:rPr>
        <w:t xml:space="preserve">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oświetlenie drogowe,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b)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budynek Urzędu Gminy Mokrsko 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c)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Stacja uzdatniania wody Mokrsko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d)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Przepompownia ścieków Mokrsko 370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e)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Przepompownia ścieków Mokrsko Osiedle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f) 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Przepompownia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ścieków Mokrsko Szkoła Podstawowa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g)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Przepompownia ścieków Mokrsko 100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h)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Przepompownia wody Krzyworzeka 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i)     budynek komunalny - zlewnia mleka w Ożarowie 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j) 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Oczyszczalnia ścieków Mokrsko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k)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Hydrofornia Ożarów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>l)     Świetlica Wiejska w Kom</w:t>
      </w:r>
      <w:r w:rsidRPr="00BD149A">
        <w:rPr>
          <w:rFonts w:ascii="Tahoma" w:hAnsi="Tahoma" w:cs="Tahoma"/>
          <w:sz w:val="22"/>
          <w:szCs w:val="22"/>
          <w:highlight w:val="lightGray"/>
        </w:rPr>
        <w:t>ornikach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m)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Świetlica Wiejska w Słupsku 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n)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Świetlica Wiejska w Chotowie 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o)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Obiekt Orlika – Mokrsko 267 c 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p)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Budynek komunalny  Mokrsko Pałac 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r)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Budynek komunalny  Mokrsko 274 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s) 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Budynek komunalny  Mokrsko 233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t)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Budynek komunalny 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Mokrsko 277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u) 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Budynek komunalny  Mokrsko 269 B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v)   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Budynek komunalny  Ożarów 1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>w)  Szatnia przy boisku sportowym w Ożarowie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>x)  Kompleks sportowo-rekreacyjny w Krzyworzece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>y)   Boisko sportowe w Chotowie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>z)   Przepompownie ścieków w Krzyworzece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 xml:space="preserve">ż)  </w:t>
      </w:r>
      <w:r w:rsidRPr="00BD149A">
        <w:rPr>
          <w:rFonts w:ascii="Tahoma" w:hAnsi="Tahoma" w:cs="Tahoma"/>
          <w:sz w:val="22"/>
          <w:szCs w:val="22"/>
          <w:highlight w:val="lightGray"/>
        </w:rPr>
        <w:t>Budynek komunalny Ożarów 7</w:t>
      </w:r>
    </w:p>
    <w:p w:rsidR="00B425EE" w:rsidRPr="00BD149A" w:rsidRDefault="00BD149A">
      <w:pPr>
        <w:pStyle w:val="msolistparagraph0"/>
        <w:numPr>
          <w:ilvl w:val="0"/>
          <w:numId w:val="13"/>
        </w:numPr>
        <w:tabs>
          <w:tab w:val="left" w:pos="1471"/>
        </w:tabs>
        <w:spacing w:before="0" w:after="0" w:line="200" w:lineRule="atLeast"/>
        <w:ind w:left="576" w:hanging="576"/>
        <w:rPr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>aa) Ochotnicza Straż Pożarna w Ożarowie</w:t>
      </w:r>
    </w:p>
    <w:p w:rsidR="00B425EE" w:rsidRPr="00BD149A" w:rsidRDefault="00BD149A">
      <w:pPr>
        <w:pStyle w:val="msolistparagraph0"/>
        <w:numPr>
          <w:ilvl w:val="0"/>
          <w:numId w:val="13"/>
        </w:numPr>
        <w:tabs>
          <w:tab w:val="left" w:pos="1471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proofErr w:type="spellStart"/>
      <w:r w:rsidRPr="00BD149A">
        <w:rPr>
          <w:rFonts w:ascii="Tahoma" w:hAnsi="Tahoma" w:cs="Tahoma"/>
          <w:sz w:val="22"/>
          <w:szCs w:val="22"/>
          <w:highlight w:val="lightGray"/>
        </w:rPr>
        <w:t>bb</w:t>
      </w:r>
      <w:proofErr w:type="spellEnd"/>
      <w:r w:rsidRPr="00BD149A">
        <w:rPr>
          <w:rFonts w:ascii="Tahoma" w:hAnsi="Tahoma" w:cs="Tahoma"/>
          <w:sz w:val="22"/>
          <w:szCs w:val="22"/>
          <w:highlight w:val="lightGray"/>
        </w:rPr>
        <w:t>) Ochotnicza Straż Pożarna w Mokrsku</w:t>
      </w:r>
    </w:p>
    <w:p w:rsidR="00B425EE" w:rsidRPr="00BD149A" w:rsidRDefault="00BD149A">
      <w:pPr>
        <w:pStyle w:val="msolistparagraph0"/>
        <w:numPr>
          <w:ilvl w:val="0"/>
          <w:numId w:val="13"/>
        </w:numPr>
        <w:tabs>
          <w:tab w:val="left" w:pos="1471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>cc) Ochotnicza Straż Pożarna w Krzyworzece</w:t>
      </w:r>
    </w:p>
    <w:p w:rsidR="00B425EE" w:rsidRPr="00BD149A" w:rsidRDefault="00BD149A">
      <w:pPr>
        <w:pStyle w:val="msolistparagraph0"/>
        <w:numPr>
          <w:ilvl w:val="0"/>
          <w:numId w:val="13"/>
        </w:numPr>
        <w:tabs>
          <w:tab w:val="left" w:pos="1471"/>
        </w:tabs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proofErr w:type="spellStart"/>
      <w:r w:rsidRPr="00BD149A">
        <w:rPr>
          <w:rFonts w:ascii="Tahoma" w:hAnsi="Tahoma" w:cs="Tahoma"/>
          <w:sz w:val="22"/>
          <w:szCs w:val="22"/>
          <w:highlight w:val="lightGray"/>
        </w:rPr>
        <w:t>dd</w:t>
      </w:r>
      <w:proofErr w:type="spellEnd"/>
      <w:r w:rsidRPr="00BD149A">
        <w:rPr>
          <w:rFonts w:ascii="Tahoma" w:hAnsi="Tahoma" w:cs="Tahoma"/>
          <w:sz w:val="22"/>
          <w:szCs w:val="22"/>
          <w:highlight w:val="lightGray"/>
        </w:rPr>
        <w:t>) Ochotnicza Straż Pożarna w Komornikach</w:t>
      </w:r>
    </w:p>
    <w:p w:rsidR="00B425EE" w:rsidRPr="00BD149A" w:rsidRDefault="00BD149A">
      <w:pPr>
        <w:pStyle w:val="msolistparagraph0"/>
        <w:spacing w:before="0" w:after="0" w:line="200" w:lineRule="atLeast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</w:rPr>
        <w:t> </w:t>
      </w:r>
    </w:p>
    <w:p w:rsidR="00B425EE" w:rsidRPr="00BD149A" w:rsidRDefault="00BD149A">
      <w:pPr>
        <w:pStyle w:val="msolistparagraph0"/>
        <w:spacing w:before="0" w:after="0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jednostki podległe: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a)    </w:t>
      </w:r>
      <w:r w:rsidRPr="00BD149A">
        <w:rPr>
          <w:rFonts w:ascii="Tahoma" w:hAnsi="Tahoma" w:cs="Tahoma"/>
          <w:sz w:val="22"/>
          <w:szCs w:val="22"/>
          <w:highlight w:val="lightGray"/>
        </w:rPr>
        <w:t>Publiczna Szkoła Podstawowa w Chotow</w:t>
      </w:r>
      <w:r w:rsidRPr="00BD149A">
        <w:rPr>
          <w:rFonts w:ascii="Tahoma" w:hAnsi="Tahoma" w:cs="Tahoma"/>
          <w:sz w:val="22"/>
          <w:szCs w:val="22"/>
          <w:highlight w:val="lightGray"/>
        </w:rPr>
        <w:t xml:space="preserve">ie, 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b)    </w:t>
      </w:r>
      <w:r w:rsidRPr="00BD149A">
        <w:rPr>
          <w:rFonts w:ascii="Tahoma" w:hAnsi="Tahoma" w:cs="Tahoma"/>
          <w:sz w:val="22"/>
          <w:szCs w:val="22"/>
          <w:highlight w:val="lightGray"/>
        </w:rPr>
        <w:t>Zespół Szkoły i Przedszkola w Ożarowie,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c)    </w:t>
      </w:r>
      <w:r w:rsidRPr="00BD149A">
        <w:rPr>
          <w:rFonts w:ascii="Tahoma" w:hAnsi="Tahoma" w:cs="Tahoma"/>
          <w:sz w:val="22"/>
          <w:szCs w:val="22"/>
          <w:highlight w:val="lightGray"/>
        </w:rPr>
        <w:t>Zespół Szkoły i Przedszkola w Komornikach,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e)    </w:t>
      </w:r>
      <w:r w:rsidRPr="00BD149A">
        <w:rPr>
          <w:rFonts w:ascii="Tahoma" w:hAnsi="Tahoma" w:cs="Tahoma"/>
          <w:sz w:val="22"/>
          <w:szCs w:val="22"/>
          <w:highlight w:val="lightGray"/>
        </w:rPr>
        <w:t>Zespół Szkoły i Przedszkola w Krzyworzece,</w:t>
      </w:r>
    </w:p>
    <w:p w:rsidR="00B425EE" w:rsidRPr="00BD149A" w:rsidRDefault="00BD149A">
      <w:pPr>
        <w:pStyle w:val="msolistparagraph0"/>
        <w:tabs>
          <w:tab w:val="left" w:pos="0"/>
        </w:tabs>
        <w:spacing w:before="0" w:after="0"/>
        <w:ind w:left="576" w:hanging="576"/>
        <w:rPr>
          <w:rFonts w:ascii="Tahoma" w:hAnsi="Tahoma" w:cs="Tahoma"/>
          <w:sz w:val="22"/>
          <w:szCs w:val="22"/>
          <w:highlight w:val="lightGray"/>
        </w:rPr>
      </w:pP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 xml:space="preserve">f)     </w:t>
      </w:r>
      <w:r w:rsidRPr="00BD149A">
        <w:rPr>
          <w:rFonts w:ascii="Tahoma" w:hAnsi="Tahoma" w:cs="Tahoma"/>
          <w:sz w:val="22"/>
          <w:szCs w:val="22"/>
          <w:highlight w:val="lightGray"/>
        </w:rPr>
        <w:t>Zespół Szkół i Przedszkola w Mokrsku.</w:t>
      </w:r>
    </w:p>
    <w:p w:rsidR="00B425EE" w:rsidRPr="00BD149A" w:rsidRDefault="00BD149A">
      <w:pPr>
        <w:pStyle w:val="msolistparagraph0"/>
        <w:spacing w:before="0" w:after="0" w:line="200" w:lineRule="atLeast"/>
        <w:ind w:left="576" w:hanging="576"/>
      </w:pPr>
      <w:r w:rsidRPr="00BD149A">
        <w:rPr>
          <w:rFonts w:ascii="Tahoma" w:hAnsi="Tahoma" w:cs="Tahoma"/>
          <w:b/>
          <w:sz w:val="22"/>
          <w:szCs w:val="22"/>
          <w:highlight w:val="lightGray"/>
        </w:rPr>
        <w:t>3.2.3</w:t>
      </w:r>
      <w:r w:rsidRPr="00BD149A">
        <w:rPr>
          <w:rFonts w:ascii="Tahoma" w:hAnsi="Tahoma" w:cs="Tahoma"/>
          <w:sz w:val="22"/>
          <w:szCs w:val="22"/>
          <w:highlight w:val="lightGray"/>
        </w:rPr>
        <w:t xml:space="preserve"> Szacunkowe roczne z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użycie energii elektrycznej w obiekta</w:t>
      </w:r>
      <w:r w:rsidRPr="00BD149A">
        <w:rPr>
          <w:rFonts w:ascii="Tahoma" w:hAnsi="Tahoma" w:cs="Tahoma"/>
          <w:sz w:val="22"/>
          <w:szCs w:val="22"/>
          <w:highlight w:val="lightGray"/>
          <w:shd w:val="clear" w:color="auto" w:fill="FFFF00"/>
        </w:rPr>
        <w:t>ch Gminy Mokrsko i jednostek podległych dla poszczególnych grup taryfowych zawiera załącznik, określone zostało na podstawie zużycia za okres 01.01.2017 – 31.12.2017 i na podstawie prognoz.</w:t>
      </w:r>
    </w:p>
    <w:p w:rsidR="00B425EE" w:rsidRPr="00BD149A" w:rsidRDefault="00BD149A">
      <w:pPr>
        <w:spacing w:after="0"/>
        <w:rPr>
          <w:rFonts w:ascii="Tahoma" w:hAnsi="Tahoma" w:cs="Tahoma"/>
          <w:highlight w:val="lightGray"/>
        </w:rPr>
      </w:pPr>
      <w:r w:rsidRPr="00BD149A">
        <w:rPr>
          <w:rFonts w:ascii="Tahoma" w:hAnsi="Tahoma" w:cs="Tahoma"/>
          <w:highlight w:val="lightGray"/>
        </w:rPr>
        <w:t>C11o (I strefa) 210 850 kWh,</w:t>
      </w:r>
    </w:p>
    <w:p w:rsidR="00B425EE" w:rsidRPr="00BD149A" w:rsidRDefault="00BD149A">
      <w:pPr>
        <w:spacing w:after="0"/>
        <w:rPr>
          <w:rFonts w:ascii="Tahoma" w:hAnsi="Tahoma" w:cs="Tahoma"/>
          <w:highlight w:val="lightGray"/>
        </w:rPr>
      </w:pPr>
      <w:r w:rsidRPr="00BD149A">
        <w:rPr>
          <w:rFonts w:ascii="Tahoma" w:hAnsi="Tahoma" w:cs="Tahoma"/>
          <w:highlight w:val="lightGray"/>
        </w:rPr>
        <w:t>C11 (I strefa) 38 739 kWh,   </w:t>
      </w:r>
    </w:p>
    <w:p w:rsidR="00B425EE" w:rsidRPr="00BD149A" w:rsidRDefault="00BD149A">
      <w:pPr>
        <w:spacing w:after="0"/>
        <w:rPr>
          <w:rFonts w:ascii="Tahoma" w:hAnsi="Tahoma" w:cs="Tahoma"/>
          <w:highlight w:val="lightGray"/>
        </w:rPr>
      </w:pPr>
      <w:r w:rsidRPr="00BD149A">
        <w:rPr>
          <w:rFonts w:ascii="Tahoma" w:hAnsi="Tahoma" w:cs="Tahoma"/>
          <w:highlight w:val="lightGray"/>
        </w:rPr>
        <w:t xml:space="preserve">G11 (I </w:t>
      </w:r>
      <w:r w:rsidRPr="00BD149A">
        <w:rPr>
          <w:rFonts w:ascii="Tahoma" w:hAnsi="Tahoma" w:cs="Tahoma"/>
          <w:highlight w:val="lightGray"/>
        </w:rPr>
        <w:t xml:space="preserve">strefa) 18 957 kWh,    </w:t>
      </w:r>
    </w:p>
    <w:p w:rsidR="00B425EE" w:rsidRPr="00BD149A" w:rsidRDefault="00BD149A">
      <w:pPr>
        <w:spacing w:after="0"/>
        <w:rPr>
          <w:rFonts w:ascii="Tahoma" w:hAnsi="Tahoma" w:cs="Tahoma"/>
          <w:highlight w:val="lightGray"/>
        </w:rPr>
      </w:pPr>
      <w:r w:rsidRPr="00BD149A">
        <w:rPr>
          <w:rFonts w:ascii="Tahoma" w:hAnsi="Tahoma" w:cs="Tahoma"/>
          <w:highlight w:val="lightGray"/>
        </w:rPr>
        <w:t xml:space="preserve">C12a (I strefa) 72 723 kWh, </w:t>
      </w:r>
    </w:p>
    <w:p w:rsidR="00B425EE" w:rsidRPr="00BD149A" w:rsidRDefault="00BD149A">
      <w:pPr>
        <w:spacing w:after="0"/>
        <w:rPr>
          <w:rFonts w:ascii="Tahoma" w:hAnsi="Tahoma" w:cs="Tahoma"/>
          <w:highlight w:val="lightGray"/>
        </w:rPr>
      </w:pPr>
      <w:r w:rsidRPr="00BD149A">
        <w:rPr>
          <w:rFonts w:ascii="Tahoma" w:hAnsi="Tahoma" w:cs="Tahoma"/>
          <w:highlight w:val="lightGray"/>
        </w:rPr>
        <w:t xml:space="preserve">C12a (II strefa) 190 997 kWh,    </w:t>
      </w:r>
    </w:p>
    <w:p w:rsidR="00B425EE" w:rsidRPr="00BD149A" w:rsidRDefault="00BD149A">
      <w:pPr>
        <w:spacing w:after="0"/>
        <w:rPr>
          <w:rFonts w:ascii="Tahoma" w:hAnsi="Tahoma" w:cs="Tahoma"/>
          <w:highlight w:val="lightGray"/>
        </w:rPr>
      </w:pPr>
      <w:r w:rsidRPr="00BD149A">
        <w:rPr>
          <w:rFonts w:ascii="Tahoma" w:hAnsi="Tahoma" w:cs="Tahoma"/>
          <w:highlight w:val="lightGray"/>
        </w:rPr>
        <w:t xml:space="preserve">C22b (I strefa) 26 684 kWh,     </w:t>
      </w:r>
    </w:p>
    <w:p w:rsidR="00B425EE" w:rsidRPr="00BD149A" w:rsidRDefault="00BD149A">
      <w:pPr>
        <w:spacing w:after="0"/>
        <w:rPr>
          <w:rFonts w:ascii="Tahoma" w:hAnsi="Tahoma" w:cs="Tahoma"/>
          <w:highlight w:val="lightGray"/>
        </w:rPr>
      </w:pPr>
      <w:r w:rsidRPr="00BD149A">
        <w:rPr>
          <w:rFonts w:ascii="Tahoma" w:hAnsi="Tahoma" w:cs="Tahoma"/>
          <w:highlight w:val="lightGray"/>
        </w:rPr>
        <w:t xml:space="preserve">C22b (II strefa) 69 182 kWh, </w:t>
      </w:r>
    </w:p>
    <w:p w:rsidR="00B425EE" w:rsidRPr="00BD149A" w:rsidRDefault="00BD149A">
      <w:pPr>
        <w:spacing w:after="0"/>
        <w:rPr>
          <w:rFonts w:ascii="Tahoma" w:hAnsi="Tahoma" w:cs="Tahoma"/>
          <w:highlight w:val="lightGray"/>
        </w:rPr>
      </w:pPr>
      <w:r w:rsidRPr="00BD149A">
        <w:rPr>
          <w:rFonts w:ascii="Tahoma" w:hAnsi="Tahoma" w:cs="Tahoma"/>
          <w:highlight w:val="lightGray"/>
        </w:rPr>
        <w:t xml:space="preserve">C12b (I strefa) 15 240 kWh, </w:t>
      </w:r>
    </w:p>
    <w:p w:rsidR="00B425EE" w:rsidRPr="00BD149A" w:rsidRDefault="00BD149A">
      <w:pPr>
        <w:spacing w:after="0"/>
        <w:rPr>
          <w:rFonts w:ascii="Tahoma" w:hAnsi="Tahoma" w:cs="Tahoma"/>
          <w:highlight w:val="lightGray"/>
        </w:rPr>
      </w:pPr>
      <w:r w:rsidRPr="00BD149A">
        <w:rPr>
          <w:rFonts w:ascii="Tahoma" w:hAnsi="Tahoma" w:cs="Tahoma"/>
          <w:highlight w:val="lightGray"/>
        </w:rPr>
        <w:t>C12b (II strefa) 38 764 kWh. </w:t>
      </w:r>
    </w:p>
    <w:p w:rsidR="00B425EE" w:rsidRDefault="00BD149A">
      <w:pPr>
        <w:rPr>
          <w:rFonts w:ascii="Tahoma" w:hAnsi="Tahoma" w:cs="Tahoma"/>
        </w:rPr>
      </w:pPr>
      <w:r w:rsidRPr="00BD149A">
        <w:rPr>
          <w:rFonts w:ascii="Tahoma" w:hAnsi="Tahoma" w:cs="Tahoma"/>
          <w:highlight w:val="lightGray"/>
        </w:rPr>
        <w:t xml:space="preserve">Wymaga się, aby w zestawieniach zbiorczych dla </w:t>
      </w:r>
      <w:r w:rsidRPr="00BD149A">
        <w:rPr>
          <w:rFonts w:ascii="Tahoma" w:hAnsi="Tahoma" w:cs="Tahoma"/>
          <w:highlight w:val="lightGray"/>
        </w:rPr>
        <w:t>wystawionych faktur, Wykonawca w danym zestawie uwzględniał faktury dla punktów poboru energii zgodnie z zestawami PPE wskazanymi w załączniku nr 4 do SIWZ.</w:t>
      </w:r>
    </w:p>
    <w:p w:rsidR="00B425EE" w:rsidRDefault="00B425EE"/>
    <w:p w:rsidR="00B425EE" w:rsidRDefault="00BD149A">
      <w:pPr>
        <w:pStyle w:val="Nagwek3"/>
        <w:numPr>
          <w:ilvl w:val="2"/>
          <w:numId w:val="28"/>
        </w:numPr>
        <w:spacing w:before="0" w:after="160"/>
        <w:ind w:left="0" w:firstLine="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Określone przez Zamawiającego zużycie energii ma charakter jedynie orientacyjny i nie stanowi zobo</w:t>
      </w:r>
      <w:r>
        <w:rPr>
          <w:rFonts w:ascii="Tahoma" w:hAnsi="Tahoma" w:cs="Tahoma"/>
          <w:color w:val="000000" w:themeColor="text1"/>
          <w:sz w:val="22"/>
          <w:szCs w:val="22"/>
        </w:rPr>
        <w:t>wiązania do zakupu energii w podanej ilości. Łączna ilość zużycia energii może się zmienić w zależności od bieżących potrzeb Zamawiającego. Wykonawcy nie będzie przysługiwało jakiekolwiek roszczenie z tytułu nie pobrania przez Zamawiającego szacunkowej ilo</w:t>
      </w:r>
      <w:r>
        <w:rPr>
          <w:rFonts w:ascii="Tahoma" w:hAnsi="Tahoma" w:cs="Tahoma"/>
          <w:color w:val="000000" w:themeColor="text1"/>
          <w:sz w:val="22"/>
          <w:szCs w:val="22"/>
        </w:rPr>
        <w:t>ści energii.</w:t>
      </w:r>
    </w:p>
    <w:p w:rsidR="00B425EE" w:rsidRDefault="00B425EE"/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Nazwa i kod określone we Wspólnym Słowniku Zamówień:</w:t>
      </w:r>
    </w:p>
    <w:p w:rsidR="00B425EE" w:rsidRDefault="00BD149A">
      <w:pPr>
        <w:ind w:left="576" w:hanging="576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KOD CPV </w:t>
      </w:r>
      <w:r>
        <w:rPr>
          <w:rFonts w:ascii="Tahoma" w:hAnsi="Tahoma" w:cs="Tahoma"/>
        </w:rPr>
        <w:t xml:space="preserve">09310000-5 </w:t>
      </w:r>
      <w:r>
        <w:rPr>
          <w:rFonts w:ascii="Tahoma" w:hAnsi="Tahoma" w:cs="Tahoma"/>
          <w:color w:val="000000" w:themeColor="text1"/>
        </w:rPr>
        <w:t>elektryczność</w:t>
      </w:r>
    </w:p>
    <w:p w:rsidR="00B425EE" w:rsidRDefault="00BD149A">
      <w:pPr>
        <w:ind w:left="576" w:hanging="576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KOD CPV 65310000-9 </w:t>
      </w:r>
      <w:proofErr w:type="spellStart"/>
      <w:r>
        <w:rPr>
          <w:rFonts w:ascii="Tahoma" w:hAnsi="Tahoma" w:cs="Tahoma"/>
          <w:color w:val="000000" w:themeColor="text1"/>
        </w:rPr>
        <w:t>przesył</w:t>
      </w:r>
      <w:proofErr w:type="spellEnd"/>
      <w:r>
        <w:rPr>
          <w:rFonts w:ascii="Tahoma" w:hAnsi="Tahoma" w:cs="Tahoma"/>
          <w:color w:val="000000" w:themeColor="text1"/>
        </w:rPr>
        <w:t xml:space="preserve"> energii elektrycznej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Zamawiający nie dopuszcza składania ofert częściowych. 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nie przewiduje zawarcia umowy ramowej.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</w:t>
      </w:r>
      <w:r>
        <w:rPr>
          <w:rFonts w:ascii="Tahoma" w:hAnsi="Tahoma" w:cs="Tahoma"/>
          <w:color w:val="000000" w:themeColor="text1"/>
        </w:rPr>
        <w:t>amawiający</w:t>
      </w:r>
      <w:r>
        <w:rPr>
          <w:rFonts w:ascii="Tahoma" w:hAnsi="Tahoma" w:cs="Tahoma"/>
        </w:rPr>
        <w:t xml:space="preserve"> nie przewiduje udzielenia zamówień, o których mowa w art. 67 ust. 1 pkt. 6 i 7 ustawy.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nie dopuszcza składania ofert wariantowych.</w:t>
      </w:r>
    </w:p>
    <w:p w:rsidR="00B425EE" w:rsidRDefault="00BD149A">
      <w:pPr>
        <w:pStyle w:val="Nagwek2"/>
        <w:numPr>
          <w:ilvl w:val="1"/>
          <w:numId w:val="2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wymaga zatrudnienia na podstawie umowy o pracę przez wykonawcę lub podwykonawcę osób wykon</w:t>
      </w:r>
      <w:r>
        <w:rPr>
          <w:rFonts w:ascii="Tahoma" w:hAnsi="Tahoma" w:cs="Tahoma"/>
          <w:color w:val="000000" w:themeColor="text1"/>
        </w:rPr>
        <w:t xml:space="preserve">ujących wskazane poniżej czynności w trakcie realizacji zamówienia: Dostawa energii elektrycznej oraz świadczenie usług dystrybucji dla Gminy Mokrsko oraz jej  jednostek podległych w okresie od 01.01.2019 r. do 31.12.2019 r. </w:t>
      </w: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Termin wykonania zamówienia.</w:t>
      </w:r>
    </w:p>
    <w:p w:rsidR="00B425EE" w:rsidRDefault="00BD149A">
      <w:pPr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</w:t>
      </w:r>
      <w:r>
        <w:rPr>
          <w:rFonts w:ascii="Tahoma" w:hAnsi="Tahoma" w:cs="Tahoma"/>
          <w:color w:val="000000" w:themeColor="text1"/>
          <w:sz w:val="24"/>
          <w:szCs w:val="24"/>
        </w:rPr>
        <w:t>ykonawca zobowiązany jest wykonać zamówienie w terminie od 01.01.2019 r. do 31.12.2019 r.</w:t>
      </w: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Warunki udziału w postępowaniu i podstawy wykluczenia.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O udzielenie zamówienia mogą ubiegać się wykonawcy, który spełniają warunki, o których mowa w art. 22 ust. 1 us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, tj.:</w:t>
      </w:r>
    </w:p>
    <w:p w:rsidR="00B425EE" w:rsidRDefault="00BD149A">
      <w:pPr>
        <w:pStyle w:val="Akapitzlist"/>
        <w:numPr>
          <w:ilvl w:val="0"/>
          <w:numId w:val="10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nie podlegają wykluczeniu,</w:t>
      </w:r>
    </w:p>
    <w:p w:rsidR="00B425EE" w:rsidRDefault="00BD149A">
      <w:pPr>
        <w:pStyle w:val="Akapitzlist"/>
        <w:numPr>
          <w:ilvl w:val="0"/>
          <w:numId w:val="10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spełniają warunki udziału w postępowaniu.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Zamawiający wykluczy z postępowania Wykonawców: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którzy nie wykażą spełniania warunków udziału w postępowaniu, o których mowa w pkt 5.4.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którzy nie wykażą, że nie zachodzą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wobec nich przesłanki wykluczenia określone w art. 24 ust. 1 ustawy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wobec których zachodzi którakolwiek z przesłanek wykluczenia określonych w art. 24 ust. 1 ustawy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Przesłanki wykluczenia wykonawcy z udziału w postepowaniu.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Obligatoryjne przesłan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ki wykluczenia – wykonawca podlega wykluczeniu z udziału w postępowaniu w przypadku wystąpienia przesłanek wskazanych w art. 24 ust. 1. ustawy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Fakultatywne przesłanki wykluczenia przewidziane w niniejszym postępowaniu – nie dotyczy. </w:t>
      </w:r>
    </w:p>
    <w:p w:rsidR="00B425EE" w:rsidRDefault="00B425EE"/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Zamawiający może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wykluczyć Wykonawcę na każdym etapie postępowania o udzielenie zamówienia (art. 24 ust. 12 ustawy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Wykluczenie Wykonawcy następuje zgodnie z art. 24 ust. 7 ustawy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Wykonawca, który podlega wykluczeniu na podstawie 24 ust. 1 pkt 13 i 14 oraz 16-20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ustawy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, może przedstawić dowody na to, że podjęte przez niego środki są wystarczające do wykazania jego rzetelności, w szczególności udowodnić naprawienie szkody wyrządzonej przestępstwem lub przestępstwem skarbowym, zadośćuczynienie pieniężne za dozna</w:t>
      </w:r>
      <w:r>
        <w:rPr>
          <w:rFonts w:ascii="Tahoma" w:hAnsi="Tahoma" w:cs="Tahoma"/>
          <w:color w:val="000000" w:themeColor="text1"/>
          <w:sz w:val="22"/>
          <w:szCs w:val="22"/>
        </w:rPr>
        <w:t>ną krzywdę lub naprawienie szkody, wyczerpujące wyjaśnienie stanu faktycznego oraz współpracę z organami ścigania oraz podjęcie konkretnych środków technicznych, organizacyjnych i kadrowych, które są odpowiednie dla zapobiegania dalszym przestępstwom lub p</w:t>
      </w:r>
      <w:r>
        <w:rPr>
          <w:rFonts w:ascii="Tahoma" w:hAnsi="Tahoma" w:cs="Tahoma"/>
          <w:color w:val="000000" w:themeColor="text1"/>
          <w:sz w:val="22"/>
          <w:szCs w:val="22"/>
        </w:rPr>
        <w:t>rzestępstwom skarbowym lub nieprawidłowemu postępowaniu wykonawcy. Przepisu zdania pierwszego nie stosuje się, jeżeli wobec Wykonawcy, będącego podmiotem zbiorowym, orzeczono prawomocnym wyrokiem sądu zakaz ubiegania się o udzielenie zamówienia oraz nie up</w:t>
      </w:r>
      <w:r>
        <w:rPr>
          <w:rFonts w:ascii="Tahoma" w:hAnsi="Tahoma" w:cs="Tahoma"/>
          <w:color w:val="000000" w:themeColor="text1"/>
          <w:sz w:val="22"/>
          <w:szCs w:val="22"/>
        </w:rPr>
        <w:t>łynął określony w tym wyroku okres obowiązywania tego zakazu.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Wykonawca nie podlega wykluczeniu, jeżeli zamawiający, uwzględniając wagę i szczególne okoliczności czynu wykonawcy, uzna za wystarczające dowody przedstawione w pkt. 5.3.5.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Warunki udziału w po</w:t>
      </w:r>
      <w:r>
        <w:rPr>
          <w:rFonts w:ascii="Tahoma" w:hAnsi="Tahoma" w:cs="Tahoma"/>
          <w:b/>
          <w:color w:val="000000" w:themeColor="text1"/>
          <w:sz w:val="22"/>
          <w:szCs w:val="22"/>
        </w:rPr>
        <w:t>stępowaniu: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Kompetencje lub uprawnienia do prowadzenia określonej działalności zawodowej, o ile wynika to z odrębnych przepisów.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Zamawiający określa, że wyżej przedstawiony warunek zostanie spełniony jeśli Wykonawca posiada:</w:t>
      </w:r>
    </w:p>
    <w:p w:rsidR="00B425EE" w:rsidRDefault="00BD149A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Koncesję na prowadzenie działal</w:t>
      </w:r>
      <w:r>
        <w:rPr>
          <w:rFonts w:ascii="Tahoma" w:hAnsi="Tahoma" w:cs="Tahoma"/>
          <w:color w:val="000000" w:themeColor="text1"/>
        </w:rPr>
        <w:t xml:space="preserve">ności gospodarczej w zakresie obrotu energią elektryczną, zgodnie z art. 32 ustawy z dnia 10 kwietnia 1997 r. Prawo energetyczne (Dz. U. z 2018r. poz. 755 z </w:t>
      </w:r>
      <w:proofErr w:type="spellStart"/>
      <w:r>
        <w:rPr>
          <w:rFonts w:ascii="Tahoma" w:hAnsi="Tahoma" w:cs="Tahoma"/>
          <w:color w:val="000000" w:themeColor="text1"/>
        </w:rPr>
        <w:t>późn</w:t>
      </w:r>
      <w:proofErr w:type="spellEnd"/>
      <w:r>
        <w:rPr>
          <w:rFonts w:ascii="Tahoma" w:hAnsi="Tahoma" w:cs="Tahoma"/>
          <w:color w:val="000000" w:themeColor="text1"/>
        </w:rPr>
        <w:t>. zm..), zgodnie z obowiązującymi rozporządzeniami do ustawy Prawo energetyczne oraz przepisami</w:t>
      </w:r>
      <w:r>
        <w:rPr>
          <w:rFonts w:ascii="Tahoma" w:hAnsi="Tahoma" w:cs="Tahoma"/>
          <w:color w:val="000000" w:themeColor="text1"/>
        </w:rPr>
        <w:t xml:space="preserve"> ustawy z dnia 23 kwietnia 1964 r. Kodeks cywilny (Dz. U. z 2018 r., poz. 1025) wydaną przez Prezesa Urzędu Regulacji Energetyki.</w:t>
      </w:r>
    </w:p>
    <w:p w:rsidR="00B425EE" w:rsidRDefault="00BD149A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color w:val="000000" w:themeColor="text1"/>
        </w:rPr>
      </w:pPr>
      <w:bookmarkStart w:id="1" w:name="_Hlk484439053"/>
      <w:bookmarkEnd w:id="1"/>
      <w:r>
        <w:rPr>
          <w:rFonts w:ascii="Tahoma" w:hAnsi="Tahoma" w:cs="Tahoma"/>
          <w:color w:val="000000" w:themeColor="text1"/>
        </w:rPr>
        <w:t>Zawartą umowę z Operatorem Systemu Dystrybucyjnego na świadczenie usług dystrybucji energii elektrycznej (w przypadku Wykonawc</w:t>
      </w:r>
      <w:r>
        <w:rPr>
          <w:rFonts w:ascii="Tahoma" w:hAnsi="Tahoma" w:cs="Tahoma"/>
          <w:color w:val="000000" w:themeColor="text1"/>
        </w:rPr>
        <w:t>ów nie będących właścicielem sieci dystrybucyjnej) lub aktualną koncesję na prowadzenie działalności gospodarczej w zakresie dystrybucji energii elektrycznej wydaną przez Prezesa Urzędu Regulacji Energetyki na obszarze, na którym znajduje się miejsce dosta</w:t>
      </w:r>
      <w:r>
        <w:rPr>
          <w:rFonts w:ascii="Tahoma" w:hAnsi="Tahoma" w:cs="Tahoma"/>
          <w:color w:val="000000" w:themeColor="text1"/>
        </w:rPr>
        <w:t>rczenia energii elektrycznej (w przypadku Wykonawców będących właścicielem sieci dystrybucyjnej).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Sytuacja ekonomiczna lub finansowa. </w:t>
      </w:r>
      <w:r>
        <w:rPr>
          <w:rFonts w:ascii="Tahoma" w:hAnsi="Tahoma" w:cs="Tahoma"/>
          <w:color w:val="000000" w:themeColor="text1"/>
          <w:sz w:val="22"/>
          <w:szCs w:val="22"/>
        </w:rPr>
        <w:t>Zamawiający nie dokonuje szczegółowego określenia przedmiotowego warunku.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Zdolność techniczna lub zawodowa. </w:t>
      </w:r>
      <w:r>
        <w:rPr>
          <w:rFonts w:ascii="Tahoma" w:hAnsi="Tahoma" w:cs="Tahoma"/>
          <w:color w:val="000000" w:themeColor="text1"/>
          <w:sz w:val="22"/>
          <w:szCs w:val="22"/>
        </w:rPr>
        <w:t>Zamawiający ni</w:t>
      </w:r>
      <w:r>
        <w:rPr>
          <w:rFonts w:ascii="Tahoma" w:hAnsi="Tahoma" w:cs="Tahoma"/>
          <w:color w:val="000000" w:themeColor="text1"/>
          <w:sz w:val="22"/>
          <w:szCs w:val="22"/>
        </w:rPr>
        <w:t>e dokonuje szczegółowego określenia przedmiotowego warunku.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Wykonawca może w celu potwierdzenia spełniania warunków udziału w postępowaniu, w stosownych sytuacjach oraz w odniesieniu do konkretnego zamówienia, lub jego części, polegać na zdolnościach techn</w:t>
      </w:r>
      <w:r>
        <w:rPr>
          <w:rFonts w:ascii="Tahoma" w:hAnsi="Tahoma" w:cs="Tahoma"/>
          <w:color w:val="000000" w:themeColor="text1"/>
          <w:sz w:val="22"/>
          <w:szCs w:val="22"/>
        </w:rPr>
        <w:t>icznych lub zawodowych lub sytuacji finansowej lub ekonomicznej innych podmiotów, niezależnie od charakteru prawnego łączących go z nim stosunków prawnych, z tym że: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Wykonawca, który polega na zdolnościach lub sytuacji innych podmiotów udowodni Zamawiające</w:t>
      </w:r>
      <w:r>
        <w:rPr>
          <w:rFonts w:ascii="Tahoma" w:hAnsi="Tahoma" w:cs="Tahoma"/>
          <w:color w:val="000000" w:themeColor="text1"/>
          <w:sz w:val="22"/>
          <w:szCs w:val="22"/>
        </w:rPr>
        <w:t>mu, że realizując zamówienie będzie dysponował niezbędnymi zasobami tych podmiotów, w szczególności przedstawiając zobowiązanie tych podmiotów do oddania mu do dyspozycji niezbędnych zasobów na potrzeby realizacji zamówienia;</w:t>
      </w:r>
    </w:p>
    <w:p w:rsidR="00B425EE" w:rsidRDefault="00B425EE"/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Zamawiający oceni, czy udostę</w:t>
      </w:r>
      <w:r>
        <w:rPr>
          <w:rFonts w:ascii="Tahoma" w:hAnsi="Tahoma" w:cs="Tahoma"/>
          <w:color w:val="000000" w:themeColor="text1"/>
          <w:sz w:val="22"/>
          <w:szCs w:val="22"/>
        </w:rPr>
        <w:t>pniane Wykonawcy przez inne podmioty zdolności techniczne lub zawodowe lub ich sytuacja finansowa lub ekonomiczna pozwalają na Wykazanie przez Wykonawcę spełniania warunków udziału w postępowaniu oraz zbada, czy nie zachodzą wobec tego podmiotu podstawy wy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kluczenia, o których mowa w art. 24 ust. 1 pkt 13-22 ustawy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Ze zobowiązania lub innych dokumentów potwierdzających udostępnienie zasobów przez inne podmioty musi bezspornie i jednoznacznie wynikać w szczególności:</w:t>
      </w:r>
    </w:p>
    <w:p w:rsidR="00B425EE" w:rsidRDefault="00BD149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zakres dostępnych Wykonawcy zasobów </w:t>
      </w:r>
      <w:r>
        <w:rPr>
          <w:rFonts w:ascii="Tahoma" w:hAnsi="Tahoma" w:cs="Tahoma"/>
          <w:color w:val="000000" w:themeColor="text1"/>
        </w:rPr>
        <w:t>innego podmiotu;</w:t>
      </w:r>
    </w:p>
    <w:p w:rsidR="00B425EE" w:rsidRDefault="00BD149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sposób wykorzystania zasobów innego podmiotu, przez Wykonawcę, przy wykonywaniu zamówienia publicznego;</w:t>
      </w:r>
    </w:p>
    <w:p w:rsidR="00B425EE" w:rsidRDefault="00BD149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zakres i okres udziału innego podmiotu przy wykonywaniu zamówienia publicznego;</w:t>
      </w:r>
    </w:p>
    <w:p w:rsidR="00B425EE" w:rsidRDefault="00BD149A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czy podmiot, na zdolnościach którego Wykonawca polega w</w:t>
      </w:r>
      <w:r>
        <w:rPr>
          <w:rFonts w:ascii="Tahoma" w:hAnsi="Tahoma" w:cs="Tahoma"/>
          <w:color w:val="000000" w:themeColor="text1"/>
        </w:rPr>
        <w:t xml:space="preserve"> odniesieniu do warunków udziału w postępowaniu dotyczących wykształcenia, kwalifikacji zawodowych lub doświadczenia, zrealizuje roboty budowlane lub usługi, których wskazane zdolności dotyczą (jeżeli dotyczy)</w:t>
      </w:r>
      <w:bookmarkStart w:id="2" w:name="_Hlk483374775"/>
      <w:r>
        <w:rPr>
          <w:rFonts w:ascii="Tahoma" w:hAnsi="Tahoma" w:cs="Tahoma"/>
          <w:color w:val="000000" w:themeColor="text1"/>
        </w:rPr>
        <w:t>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Wykonawcy wspólnie ubiegający się o udzieleni</w:t>
      </w:r>
      <w:r>
        <w:rPr>
          <w:rFonts w:ascii="Tahoma" w:hAnsi="Tahoma" w:cs="Tahoma"/>
          <w:color w:val="000000" w:themeColor="text1"/>
          <w:sz w:val="22"/>
          <w:szCs w:val="22"/>
        </w:rPr>
        <w:t>e zamówienia ustanawiają pełnomocnika do reprezentowania ich w postepowaniu o udzielenie zamówienia albo reprezentowania w postepowaniu i zawarcia umowy w sprawie zamówienia publicznego. Przepisy dotyczące wykonawcy stosuje się odpowiednio do wykonawców, w</w:t>
      </w:r>
      <w:r>
        <w:rPr>
          <w:rFonts w:ascii="Tahoma" w:hAnsi="Tahoma" w:cs="Tahoma"/>
          <w:color w:val="000000" w:themeColor="text1"/>
          <w:sz w:val="22"/>
          <w:szCs w:val="22"/>
        </w:rPr>
        <w:t>spólnie ubiegających się o udzielenie zamówienia.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Jeżeli oferta wykonawców ubiegających się wspólnie o udzielenie zamówienia została wybrana, zamawiający żąda przed zawarciem umowy w sprawie zamówienia publicznego przedłożenia umowy regulującej współpracę </w:t>
      </w:r>
      <w:r>
        <w:rPr>
          <w:rFonts w:ascii="Tahoma" w:hAnsi="Tahoma" w:cs="Tahoma"/>
          <w:color w:val="000000" w:themeColor="text1"/>
          <w:sz w:val="22"/>
          <w:szCs w:val="22"/>
        </w:rPr>
        <w:t>tych wykonawców.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bookmarkStart w:id="3" w:name="_Hlk483081290"/>
      <w:bookmarkEnd w:id="2"/>
      <w:bookmarkEnd w:id="3"/>
      <w:r>
        <w:rPr>
          <w:rFonts w:ascii="Tahoma" w:hAnsi="Tahoma" w:cs="Tahoma"/>
          <w:color w:val="000000" w:themeColor="text1"/>
        </w:rPr>
        <w:t>Wykaz oświadczeń i dokumentów, potwierdzających spełnianie warunków udziału w postępowaniu oraz brak podstaw wykluczenia.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b/>
          <w:i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i/>
          <w:color w:val="000000" w:themeColor="text1"/>
          <w:sz w:val="22"/>
          <w:szCs w:val="22"/>
        </w:rPr>
        <w:t xml:space="preserve">Uwaga!!! Zamawiający przewiduje procedurę wskazaną w art. 24aa </w:t>
      </w:r>
      <w:proofErr w:type="spellStart"/>
      <w:r>
        <w:rPr>
          <w:rFonts w:ascii="Tahoma" w:hAnsi="Tahoma" w:cs="Tahoma"/>
          <w:b/>
          <w:i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b/>
          <w:i/>
          <w:color w:val="000000" w:themeColor="text1"/>
          <w:sz w:val="22"/>
          <w:szCs w:val="22"/>
        </w:rPr>
        <w:t xml:space="preserve"> tj. najpierw dokona oceny ofert, a następnie </w:t>
      </w:r>
      <w:r>
        <w:rPr>
          <w:rFonts w:ascii="Tahoma" w:hAnsi="Tahoma" w:cs="Tahoma"/>
          <w:b/>
          <w:i/>
          <w:color w:val="000000" w:themeColor="text1"/>
          <w:sz w:val="22"/>
          <w:szCs w:val="22"/>
        </w:rPr>
        <w:t>zbada, czy Wykonawca, którego oferta została oceniona jako najkorzystniejsza, nie podlega wykluczeniu oraz spełnia warunki udziału w postępowaniu.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W celu potwierdzenia spełniania warunków udziału w postępowaniu oraz wykazania braku podstaw do wykluczenia w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skazanych w sekcji 5, każdy Wykonawca musi </w:t>
      </w:r>
      <w:r>
        <w:rPr>
          <w:rFonts w:ascii="Tahoma" w:hAnsi="Tahoma" w:cs="Tahoma"/>
          <w:b/>
          <w:color w:val="000000" w:themeColor="text1"/>
          <w:sz w:val="22"/>
          <w:szCs w:val="22"/>
          <w:u w:val="single"/>
        </w:rPr>
        <w:t>złożyć wraz z ofertą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następujące oświadczenia i dokumenty:</w:t>
      </w:r>
    </w:p>
    <w:p w:rsidR="00B425EE" w:rsidRDefault="00B425EE">
      <w:pPr>
        <w:rPr>
          <w:rFonts w:ascii="Tahoma" w:hAnsi="Tahoma" w:cs="Tahoma"/>
        </w:rPr>
      </w:pP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Oświadczenie wstępne o spełnianiu warunków udziału w postępowaniu oraz o braku podstaw wykluczenia z udziału w postępowaniu wg wzoru stanowiącego załączn</w:t>
      </w:r>
      <w:r>
        <w:rPr>
          <w:rFonts w:ascii="Tahoma" w:hAnsi="Tahoma" w:cs="Tahoma"/>
          <w:color w:val="000000" w:themeColor="text1"/>
          <w:sz w:val="22"/>
          <w:szCs w:val="22"/>
        </w:rPr>
        <w:t>ik Nr 2 do SIWZ – na zasadach określonych w pkt 6.2.1 SIWZ.</w:t>
      </w:r>
    </w:p>
    <w:p w:rsidR="00B425EE" w:rsidRDefault="00BD149A">
      <w:pPr>
        <w:pStyle w:val="Nagwek3"/>
        <w:numPr>
          <w:ilvl w:val="0"/>
          <w:numId w:val="11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Wykonawca, który powołuje się na zasoby innych podmiotów, w celu wykazania braku istnienia wobec nich podstaw wykluczenia oraz spełniania, w zakresie, w jakim powołuje się na ich zasoby, warunków </w:t>
      </w:r>
      <w:r>
        <w:rPr>
          <w:rFonts w:ascii="Tahoma" w:hAnsi="Tahoma" w:cs="Tahoma"/>
          <w:color w:val="000000" w:themeColor="text1"/>
          <w:sz w:val="22"/>
          <w:szCs w:val="22"/>
        </w:rPr>
        <w:t>udziału w postępowaniu lub kryteriów selekcji zamieszcza informacje o tych podmiotach w oświadczeniu, o którym mowa w pkt. 6.2.1.</w:t>
      </w:r>
    </w:p>
    <w:p w:rsidR="00B425EE" w:rsidRDefault="00BD149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Zamawiający nie żąda,</w:t>
      </w:r>
      <w:r>
        <w:rPr>
          <w:rFonts w:ascii="Tahoma" w:hAnsi="Tahoma" w:cs="Tahoma"/>
          <w:color w:val="000000" w:themeColor="text1"/>
        </w:rPr>
        <w:t xml:space="preserve"> aby Wykonawca, który zamierza powierzyć wykonanie części zamówienia podwykonawcom, w celu wykazania brak</w:t>
      </w:r>
      <w:r>
        <w:rPr>
          <w:rFonts w:ascii="Tahoma" w:hAnsi="Tahoma" w:cs="Tahoma"/>
          <w:color w:val="000000" w:themeColor="text1"/>
        </w:rPr>
        <w:t>u istnienia wobec nich podstaw wykluczenia z udziału w postępowaniu zamieścił informacje o podwykonawcach w oświadczeniu, o którym mowa w pkt 6.2.1.</w:t>
      </w:r>
    </w:p>
    <w:p w:rsidR="00B425EE" w:rsidRDefault="00BD149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 przypadku wspólnego ubiegania się o zamówienie przez Wykonawców, oświadczenie składa każdy z wykonawców w</w:t>
      </w:r>
      <w:r>
        <w:rPr>
          <w:rFonts w:ascii="Tahoma" w:hAnsi="Tahoma" w:cs="Tahoma"/>
          <w:color w:val="000000" w:themeColor="text1"/>
        </w:rPr>
        <w:t>spólnie ubiegających się o zamówienie. Oświadczenia te mają potwierdzać spełnianie warunków udziału w postępowaniu oraz brak podstaw wykluczenia w zakresie, w którym każdy z Wykonawców wykazuje spełnianie warunków udziału w postępowaniu oraz brak podstaw w</w:t>
      </w:r>
      <w:r>
        <w:rPr>
          <w:rFonts w:ascii="Tahoma" w:hAnsi="Tahoma" w:cs="Tahoma"/>
          <w:color w:val="000000" w:themeColor="text1"/>
        </w:rPr>
        <w:t>ykluczenia.</w:t>
      </w:r>
    </w:p>
    <w:p w:rsidR="00B425EE" w:rsidRDefault="00BD149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Oświadczenie wskazane w pkt 6.2.1. powinno być aktualne na dzień złożenia.</w:t>
      </w:r>
    </w:p>
    <w:p w:rsidR="00B425EE" w:rsidRDefault="00BD149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Oświadczenie wskazane w pkt 6.2.1. składa się w formie oryginału.</w:t>
      </w:r>
    </w:p>
    <w:p w:rsidR="00B425EE" w:rsidRDefault="00BD149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Dokumenty sporządzone w języku obcym należy składać wraz z tłumaczeniem na język polski.</w:t>
      </w:r>
    </w:p>
    <w:p w:rsidR="00B425EE" w:rsidRDefault="00BD149A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Jeżeli wykonaw</w:t>
      </w:r>
      <w:r>
        <w:rPr>
          <w:rFonts w:ascii="Tahoma" w:hAnsi="Tahoma" w:cs="Tahoma"/>
          <w:color w:val="000000" w:themeColor="text1"/>
        </w:rPr>
        <w:t xml:space="preserve">ca nie złoży oświadczenia, o którym mowa w pkt 6.2.1 lub dokument jest niekompletny, zawiera błędy lub budzi wskazane przez zamawiającego wątpliwości, zamawiający wezwie do jego złożenia, uzupełnienia lub poprawienia lub do udzielenia wyjaśnień w terminie </w:t>
      </w:r>
      <w:r>
        <w:rPr>
          <w:rFonts w:ascii="Tahoma" w:hAnsi="Tahoma" w:cs="Tahoma"/>
          <w:color w:val="000000" w:themeColor="text1"/>
        </w:rPr>
        <w:t>przez siebie wskazanym, chyba że mimo ich złożenia, uzupełnienia lub poprawienia lub udzielenia wyjaśnień oferta wykonawcy podlega odrzuceniu albo konieczne byłoby unieważnienie postępowania.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Dokument, z którego będzie wynikało zobowiązanie podmiotu trzeci</w:t>
      </w:r>
      <w:r>
        <w:rPr>
          <w:rFonts w:ascii="Tahoma" w:hAnsi="Tahoma" w:cs="Tahoma"/>
          <w:color w:val="000000" w:themeColor="text1"/>
          <w:sz w:val="22"/>
          <w:szCs w:val="22"/>
        </w:rPr>
        <w:t>ego, do oddania Wykonawcy do dyspozycji niezbędnych zasobów na potrzeby realizacji zamówienia, zgodnie z pkt 5.5.3 SIWZ, o ile Wykonawca polega na zdolnościach lub sytuacji innego podmiotu.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Pełnomocnictwo (oryginał) osoby lub osób podpisujących ofertę – je</w:t>
      </w:r>
      <w:r>
        <w:rPr>
          <w:rFonts w:ascii="Tahoma" w:hAnsi="Tahoma" w:cs="Tahoma"/>
          <w:color w:val="000000" w:themeColor="text1"/>
          <w:sz w:val="22"/>
          <w:szCs w:val="22"/>
        </w:rPr>
        <w:t>żeli uprawnienie do podpisu nie wynika bezpośrednio z załączonych dokumentów.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W przypadku złożenia oferty </w:t>
      </w: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wspólnej </w:t>
      </w:r>
      <w:r>
        <w:rPr>
          <w:rFonts w:ascii="Tahoma" w:hAnsi="Tahoma" w:cs="Tahoma"/>
          <w:color w:val="000000" w:themeColor="text1"/>
          <w:sz w:val="22"/>
          <w:szCs w:val="22"/>
        </w:rPr>
        <w:t>– pełnomocnictwo udzielone liderowi.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>Dokumenty składane po otwarciu ofert przez wszystkich Wykonawców:</w:t>
      </w:r>
    </w:p>
    <w:p w:rsidR="00B425EE" w:rsidRDefault="00BD149A">
      <w:pPr>
        <w:ind w:left="567"/>
        <w:contextualSpacing/>
        <w:rPr>
          <w:rFonts w:ascii="Tahoma" w:hAnsi="Tahoma" w:cs="Tahoma"/>
          <w:i/>
          <w:color w:val="000000" w:themeColor="text1"/>
        </w:rPr>
      </w:pPr>
      <w:r>
        <w:rPr>
          <w:rFonts w:ascii="Tahoma" w:hAnsi="Tahoma" w:cs="Tahoma"/>
          <w:i/>
          <w:color w:val="000000" w:themeColor="text1"/>
        </w:rPr>
        <w:t xml:space="preserve">Prosimy nie składać niżej wymienionych dokumentów wraz z ofertą!!! 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Wykonawca w terminie 3 dni od dnia zamieszczenia na stronie internetowej Zamawiającego informacji z otwarcia ofert (o której mowa w art. 86 ust. 5 ustawy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), samodzielnie (bez odrębnego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wezwania ze strony Zamawiającego) przekaże Zamawiającemu oświadczenie o przynależności lub braku przynależności do tej samej grupy kapitałowej (o której mowa w art. 24 ust. 1 pkt 23 ustawy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Pzp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) z innymi wykonawcami składającymi oferty w danym postępowaniu.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Wzór oświadczenia stanowi Załącznik Nr 3 do SIWZ. Wraz ze złożeniem oświadczenia, Wykonawca może przedstawić dowody, że powiązania z innym Wykonawcą nie prowadzą do zakłócenia konkurencji w postępowaniu o udzielenie zamówienia.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Jeżeli Wykonawca nie złoży </w:t>
      </w:r>
      <w:r>
        <w:rPr>
          <w:rFonts w:ascii="Tahoma" w:hAnsi="Tahoma" w:cs="Tahoma"/>
          <w:color w:val="000000" w:themeColor="text1"/>
          <w:sz w:val="22"/>
          <w:szCs w:val="22"/>
        </w:rPr>
        <w:t>oświadczenia, o którym mowa w pkt 6.3.1., lub oświadczenie jest niekompletne, zawiera błędy lub budzi wskazane przez Zamawiającego wątpliwości, Zamawiający wezwie do jego złożenia, uzupełnienia lub poprawienia lub do udzielenia wyjaśnień w terminie przez s</w:t>
      </w:r>
      <w:r>
        <w:rPr>
          <w:rFonts w:ascii="Tahoma" w:hAnsi="Tahoma" w:cs="Tahoma"/>
          <w:color w:val="000000" w:themeColor="text1"/>
          <w:sz w:val="22"/>
          <w:szCs w:val="22"/>
        </w:rPr>
        <w:t>iebie wskazanym, chyba że mimo ich złożenia, uzupełnienia lub poprawienia lub udzielenia wyjaśnień oferta wykonawcy podlega odrzuceniu albo konieczne byłoby unieważnienie postępowania.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Dokumenty składane na wezwanie Zamawiającego przez Wykonawcę, którego </w:t>
      </w: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oferta zostanie oceniona najwyżej: </w:t>
      </w:r>
      <w:r>
        <w:rPr>
          <w:rFonts w:ascii="Tahoma" w:hAnsi="Tahoma" w:cs="Tahoma"/>
          <w:color w:val="000000" w:themeColor="text1"/>
          <w:sz w:val="22"/>
          <w:szCs w:val="22"/>
        </w:rPr>
        <w:t>będzie żądał następujących dokumentów w tym zakresie – nie dotyczy.</w:t>
      </w:r>
    </w:p>
    <w:p w:rsidR="00B425EE" w:rsidRDefault="00B425EE">
      <w:pPr>
        <w:rPr>
          <w:rFonts w:ascii="Tahoma" w:hAnsi="Tahoma" w:cs="Tahoma"/>
        </w:rPr>
      </w:pPr>
    </w:p>
    <w:p w:rsidR="00B425EE" w:rsidRDefault="00B425EE">
      <w:pPr>
        <w:rPr>
          <w:rFonts w:ascii="Tahoma" w:hAnsi="Tahoma" w:cs="Tahoma"/>
        </w:rPr>
      </w:pPr>
    </w:p>
    <w:p w:rsidR="00B425EE" w:rsidRDefault="00BD149A">
      <w:pPr>
        <w:pStyle w:val="Nagwek3"/>
        <w:numPr>
          <w:ilvl w:val="2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Jeżeli jest to niezbędne do zapewnienia odpowiedniego przebiegu postępowania o udzielenie zamówienia, zamawiający może na każdym etapie postępowania we</w:t>
      </w:r>
      <w:r>
        <w:rPr>
          <w:rFonts w:ascii="Tahoma" w:hAnsi="Tahoma" w:cs="Tahoma"/>
          <w:sz w:val="22"/>
          <w:szCs w:val="22"/>
        </w:rPr>
        <w:t>zwać wykonawców do złożenia wszystkich lub niektórych oświadczeń lub dokumentów potwierdzających, że nie podlegają wykluczeniu, spełniają warunki udziału w postępowaniu, a jeżeli zachodzą uzasadnione podstawy do uznania, że złożone uprzednio oświadczenia l</w:t>
      </w:r>
      <w:r>
        <w:rPr>
          <w:rFonts w:ascii="Tahoma" w:hAnsi="Tahoma" w:cs="Tahoma"/>
          <w:sz w:val="22"/>
          <w:szCs w:val="22"/>
        </w:rPr>
        <w:t>ub dokumenty nie są już aktualne, do złożenia aktualnych oświadczeń i dokumentów.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Informacje o sposobie porozumiewania się zamawiającego z wykonawcami oraz przekazywania oświadczeń lub dokumentów, a także wskazanie osób uprawnionych do porozumiewania się </w:t>
      </w:r>
      <w:r>
        <w:rPr>
          <w:rFonts w:ascii="Tahoma" w:hAnsi="Tahoma" w:cs="Tahoma"/>
          <w:color w:val="000000" w:themeColor="text1"/>
        </w:rPr>
        <w:t>z wykonawcami.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Wykonawca może zwrócić się do Zamawiającego o wyjaśnienie treści SIWZ. Zamawiający   obowiązany jest udzielić wyjaśnień niezwłocznie, jednak nie później niż na 2 dni przed upływem terminu składania ofert,  pod warunkiem, że wniosek o wyjaśni</w:t>
      </w:r>
      <w:r>
        <w:rPr>
          <w:rFonts w:ascii="Tahoma" w:hAnsi="Tahoma" w:cs="Tahoma"/>
          <w:color w:val="000000" w:themeColor="text1"/>
        </w:rPr>
        <w:t>enie treści SIWZ wpłynął nie później niż do końca dnia, w którym upływa połowa wyznaczonego terminu składania ofert.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 w:line="21" w:lineRule="atLeast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Jeżeli wniosek o wyjaśnienia treści SIWZ wpłynął po upływie terminu składania wniosku o którym mowa w pkt. 1, lub dotyczy udzielonych wyjaś</w:t>
      </w:r>
      <w:r>
        <w:rPr>
          <w:rFonts w:ascii="Tahoma" w:hAnsi="Tahoma" w:cs="Tahoma"/>
          <w:color w:val="000000" w:themeColor="text1"/>
        </w:rPr>
        <w:t>nień, Zamawiający może udzielić wyjaśnień lub pozostawić wniosek bez rozpoznania.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 w:line="21" w:lineRule="atLeast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Przedłużenie terminu składania ofert nie wpływa na bieg terminu składania wniosku, o którym mowa w pkt 1.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 w:line="21" w:lineRule="atLeast"/>
      </w:pPr>
      <w:r>
        <w:rPr>
          <w:rFonts w:ascii="Tahoma" w:hAnsi="Tahoma" w:cs="Tahoma"/>
          <w:color w:val="000000" w:themeColor="text1"/>
        </w:rPr>
        <w:t xml:space="preserve">Pisemna odpowiedź na zadane pytania zostanie przekazana jedynie tym </w:t>
      </w:r>
      <w:r>
        <w:rPr>
          <w:rFonts w:ascii="Tahoma" w:hAnsi="Tahoma" w:cs="Tahoma"/>
          <w:color w:val="000000" w:themeColor="text1"/>
        </w:rPr>
        <w:t xml:space="preserve">Wykonawcom, </w:t>
      </w:r>
      <w:r>
        <w:rPr>
          <w:rFonts w:ascii="Tahoma" w:hAnsi="Tahoma" w:cs="Tahoma"/>
          <w:color w:val="000000" w:themeColor="text1"/>
          <w:szCs w:val="24"/>
        </w:rPr>
        <w:t xml:space="preserve">którzy pobrali pisemną wersję SIWZ, ponadto odpowiedzi ukażą się na stronie: </w:t>
      </w:r>
      <w:hyperlink r:id="rId13">
        <w:r>
          <w:rPr>
            <w:rStyle w:val="czeinternetowe"/>
            <w:rFonts w:ascii="Tahoma" w:hAnsi="Tahoma" w:cs="Tahoma"/>
            <w:color w:val="000000" w:themeColor="text1"/>
            <w:szCs w:val="24"/>
          </w:rPr>
          <w:t>http://www.bip.mokrsko.akcessnet.net</w:t>
        </w:r>
      </w:hyperlink>
      <w:r>
        <w:rPr>
          <w:rFonts w:ascii="Tahoma" w:hAnsi="Tahoma" w:cs="Tahoma"/>
          <w:color w:val="000000" w:themeColor="text1"/>
          <w:szCs w:val="24"/>
        </w:rPr>
        <w:t xml:space="preserve"> </w:t>
      </w:r>
    </w:p>
    <w:p w:rsidR="00B425EE" w:rsidRDefault="00BD149A">
      <w:pPr>
        <w:pStyle w:val="Nagwek2"/>
        <w:numPr>
          <w:ilvl w:val="1"/>
          <w:numId w:val="2"/>
        </w:numPr>
        <w:spacing w:before="0" w:after="160" w:line="21" w:lineRule="atLeast"/>
        <w:contextualSpacing/>
        <w:rPr>
          <w:rFonts w:ascii="Tahoma" w:hAnsi="Tahoma" w:cs="Tahoma"/>
          <w:color w:val="000000" w:themeColor="text1"/>
          <w:szCs w:val="24"/>
        </w:rPr>
      </w:pPr>
      <w:r>
        <w:rPr>
          <w:rFonts w:ascii="Tahoma" w:hAnsi="Tahoma" w:cs="Tahoma"/>
          <w:color w:val="000000" w:themeColor="text1"/>
          <w:szCs w:val="24"/>
        </w:rPr>
        <w:t xml:space="preserve">Zamawiający informuje, iż nie zamierza zwoływać zebrania wszystkich </w:t>
      </w:r>
      <w:r>
        <w:rPr>
          <w:rFonts w:ascii="Tahoma" w:hAnsi="Tahoma" w:cs="Tahoma"/>
          <w:color w:val="000000" w:themeColor="text1"/>
          <w:szCs w:val="24"/>
        </w:rPr>
        <w:t>Wykonawców w celu wyjaśnienia wątpliwości dotyczących treści SIWZ.</w:t>
      </w:r>
    </w:p>
    <w:p w:rsidR="00B425EE" w:rsidRDefault="00B425EE">
      <w:pPr>
        <w:spacing w:after="0" w:line="21" w:lineRule="atLeast"/>
        <w:rPr>
          <w:rFonts w:ascii="Tahoma" w:hAnsi="Tahoma" w:cs="Tahoma"/>
          <w:color w:val="000000" w:themeColor="text1"/>
          <w:sz w:val="24"/>
          <w:szCs w:val="24"/>
        </w:rPr>
      </w:pPr>
    </w:p>
    <w:p w:rsidR="00B425EE" w:rsidRDefault="00BD149A">
      <w:pPr>
        <w:pStyle w:val="Nagwek2"/>
        <w:numPr>
          <w:ilvl w:val="1"/>
          <w:numId w:val="2"/>
        </w:numPr>
        <w:spacing w:before="0" w:after="160" w:line="21" w:lineRule="atLeast"/>
        <w:contextualSpacing/>
        <w:rPr>
          <w:rFonts w:ascii="Tahoma" w:hAnsi="Tahoma" w:cs="Tahoma"/>
          <w:color w:val="000000" w:themeColor="text1"/>
          <w:szCs w:val="24"/>
        </w:rPr>
      </w:pPr>
      <w:r>
        <w:rPr>
          <w:rFonts w:ascii="Tahoma" w:hAnsi="Tahoma" w:cs="Tahoma"/>
          <w:color w:val="000000" w:themeColor="text1"/>
          <w:szCs w:val="24"/>
        </w:rPr>
        <w:t>Do kontaktów z Wykonawcami w sprawach j. w. upoważnieni są:</w:t>
      </w:r>
    </w:p>
    <w:p w:rsidR="00B425EE" w:rsidRDefault="00BD149A">
      <w:pPr>
        <w:spacing w:after="0" w:line="21" w:lineRule="atLeast"/>
        <w:ind w:left="576"/>
        <w:jc w:val="both"/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Kamil Piekarski,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tel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>/fax (043) 886 32 88, wew. 42 w godz. 8</w:t>
      </w:r>
      <w:r>
        <w:rPr>
          <w:rFonts w:ascii="Tahoma" w:hAnsi="Tahoma" w:cs="Tahoma"/>
          <w:color w:val="000000" w:themeColor="text1"/>
          <w:sz w:val="24"/>
          <w:szCs w:val="24"/>
          <w:vertAlign w:val="superscript"/>
        </w:rPr>
        <w:t>00</w:t>
      </w:r>
      <w:r>
        <w:rPr>
          <w:rFonts w:ascii="Tahoma" w:hAnsi="Tahoma" w:cs="Tahoma"/>
          <w:color w:val="000000" w:themeColor="text1"/>
          <w:sz w:val="24"/>
          <w:szCs w:val="24"/>
        </w:rPr>
        <w:t>-15</w:t>
      </w:r>
      <w:r>
        <w:rPr>
          <w:rFonts w:ascii="Tahoma" w:hAnsi="Tahoma" w:cs="Tahoma"/>
          <w:color w:val="000000" w:themeColor="text1"/>
          <w:sz w:val="24"/>
          <w:szCs w:val="24"/>
          <w:vertAlign w:val="superscript"/>
        </w:rPr>
        <w:t>00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budynek Mokrsko 233, e-mail: </w:t>
      </w:r>
      <w:hyperlink r:id="rId14">
        <w:r>
          <w:rPr>
            <w:rStyle w:val="czeinternetowe"/>
            <w:rFonts w:ascii="Tahoma" w:hAnsi="Tahoma" w:cs="Tahoma"/>
            <w:color w:val="000000" w:themeColor="text1"/>
            <w:sz w:val="24"/>
            <w:szCs w:val="24"/>
          </w:rPr>
          <w:t>k.piekarski@mokrsko.pl</w:t>
        </w:r>
      </w:hyperlink>
      <w:r>
        <w:rPr>
          <w:rFonts w:ascii="Tahoma" w:hAnsi="Tahoma" w:cs="Tahoma"/>
          <w:color w:val="000000" w:themeColor="text1"/>
          <w:sz w:val="24"/>
          <w:szCs w:val="24"/>
        </w:rPr>
        <w:t xml:space="preserve">  – postępowanie</w:t>
      </w:r>
    </w:p>
    <w:p w:rsidR="00B425EE" w:rsidRDefault="00BD149A">
      <w:pPr>
        <w:spacing w:after="0" w:line="21" w:lineRule="atLeast"/>
        <w:ind w:firstLine="576"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Arkadiusz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Gmur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(043) 886 32 88, wew. 22 w godz. 8</w:t>
      </w:r>
      <w:r>
        <w:rPr>
          <w:rFonts w:ascii="Tahoma" w:hAnsi="Tahoma" w:cs="Tahoma"/>
          <w:color w:val="000000" w:themeColor="text1"/>
          <w:sz w:val="24"/>
          <w:szCs w:val="24"/>
          <w:vertAlign w:val="superscript"/>
        </w:rPr>
        <w:t>00</w:t>
      </w:r>
      <w:r>
        <w:rPr>
          <w:rFonts w:ascii="Tahoma" w:hAnsi="Tahoma" w:cs="Tahoma"/>
          <w:color w:val="000000" w:themeColor="text1"/>
          <w:sz w:val="24"/>
          <w:szCs w:val="24"/>
        </w:rPr>
        <w:t>-15</w:t>
      </w:r>
      <w:r>
        <w:rPr>
          <w:rFonts w:ascii="Tahoma" w:hAnsi="Tahoma" w:cs="Tahoma"/>
          <w:color w:val="000000" w:themeColor="text1"/>
          <w:sz w:val="24"/>
          <w:szCs w:val="24"/>
          <w:vertAlign w:val="superscript"/>
        </w:rPr>
        <w:t>00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, pokój nr 1, </w:t>
      </w:r>
    </w:p>
    <w:p w:rsidR="00B425EE" w:rsidRDefault="00BD149A">
      <w:pPr>
        <w:spacing w:after="0" w:line="21" w:lineRule="atLeast"/>
        <w:ind w:firstLine="576"/>
        <w:jc w:val="both"/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e-mail: </w:t>
      </w:r>
      <w:hyperlink r:id="rId15">
        <w:r>
          <w:rPr>
            <w:rStyle w:val="czeinternetowe"/>
            <w:rFonts w:ascii="Tahoma" w:hAnsi="Tahoma" w:cs="Tahoma"/>
            <w:color w:val="000000" w:themeColor="text1"/>
            <w:sz w:val="24"/>
            <w:szCs w:val="24"/>
          </w:rPr>
          <w:t>urzad@mokrsko.pl</w:t>
        </w:r>
      </w:hyperlink>
      <w:r>
        <w:rPr>
          <w:rFonts w:ascii="Tahoma" w:hAnsi="Tahoma" w:cs="Tahoma"/>
          <w:color w:val="000000" w:themeColor="text1"/>
          <w:sz w:val="24"/>
          <w:szCs w:val="24"/>
        </w:rPr>
        <w:t xml:space="preserve"> – przedmiot zamówienia</w:t>
      </w:r>
    </w:p>
    <w:p w:rsidR="00B425EE" w:rsidRDefault="00BD149A">
      <w:pPr>
        <w:pStyle w:val="Nagwek2"/>
        <w:numPr>
          <w:ilvl w:val="1"/>
          <w:numId w:val="2"/>
        </w:numPr>
        <w:spacing w:before="0" w:after="160" w:line="21" w:lineRule="atLeast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szCs w:val="24"/>
        </w:rPr>
        <w:t xml:space="preserve">Zamawiający dopuszcza możliwość </w:t>
      </w:r>
      <w:r>
        <w:rPr>
          <w:rFonts w:ascii="Tahoma" w:hAnsi="Tahoma" w:cs="Tahoma"/>
          <w:color w:val="000000" w:themeColor="text1"/>
          <w:szCs w:val="24"/>
        </w:rPr>
        <w:t>przekazywania</w:t>
      </w:r>
      <w:r>
        <w:rPr>
          <w:rFonts w:ascii="Tahoma" w:hAnsi="Tahoma" w:cs="Tahoma"/>
          <w:color w:val="000000" w:themeColor="text1"/>
        </w:rPr>
        <w:t xml:space="preserve"> oświadczeń, wniosków, zawiadomień oraz informacji za pomocą:</w:t>
      </w:r>
    </w:p>
    <w:p w:rsidR="00B425EE" w:rsidRDefault="00BD149A">
      <w:pPr>
        <w:numPr>
          <w:ilvl w:val="0"/>
          <w:numId w:val="3"/>
        </w:numPr>
        <w:spacing w:line="21" w:lineRule="atLeast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Operatora pocztowego,</w:t>
      </w:r>
    </w:p>
    <w:p w:rsidR="00B425EE" w:rsidRDefault="00BD149A">
      <w:pPr>
        <w:numPr>
          <w:ilvl w:val="0"/>
          <w:numId w:val="3"/>
        </w:numPr>
        <w:spacing w:line="21" w:lineRule="atLeast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Osobiście,</w:t>
      </w:r>
    </w:p>
    <w:p w:rsidR="00B425EE" w:rsidRDefault="00BD149A">
      <w:pPr>
        <w:numPr>
          <w:ilvl w:val="0"/>
          <w:numId w:val="3"/>
        </w:numPr>
        <w:spacing w:line="21" w:lineRule="atLeast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Przy pomocy posłańca,</w:t>
      </w:r>
    </w:p>
    <w:p w:rsidR="00B425EE" w:rsidRDefault="00BD149A">
      <w:pPr>
        <w:numPr>
          <w:ilvl w:val="0"/>
          <w:numId w:val="3"/>
        </w:numPr>
        <w:spacing w:line="21" w:lineRule="atLeast"/>
        <w:contextualSpacing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poczty elektronicznej: </w:t>
      </w:r>
      <w:bookmarkStart w:id="4" w:name="_Hlk483082377"/>
      <w:bookmarkEnd w:id="4"/>
      <w:r>
        <w:rPr>
          <w:rFonts w:ascii="Tahoma" w:hAnsi="Tahoma" w:cs="Tahoma"/>
          <w:color w:val="000000" w:themeColor="text1"/>
          <w:sz w:val="24"/>
          <w:szCs w:val="24"/>
          <w:u w:val="single"/>
        </w:rPr>
        <w:t>urząd@mokrsko.pl</w:t>
      </w: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Wymagania dotyczące wadium.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nie wymaga wniesienia wadium.</w:t>
      </w: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Termin związania</w:t>
      </w:r>
      <w:r>
        <w:rPr>
          <w:rFonts w:ascii="Tahoma" w:hAnsi="Tahoma" w:cs="Tahoma"/>
          <w:color w:val="000000" w:themeColor="text1"/>
        </w:rPr>
        <w:t xml:space="preserve"> ofertą.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Wykonawca związany jest ofertą przez okres 30 dni, licząc od dnia upływu terminu składania ofert.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Opis sposobu przygotowania oferty. 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Wykonawca przedstawia ofertę zgodnie z wymogami określonymi w ustawie Prawo Zamówień Publicznych z dnia 29.01.20</w:t>
      </w:r>
      <w:r>
        <w:rPr>
          <w:rFonts w:ascii="Tahoma" w:hAnsi="Tahoma" w:cs="Tahoma"/>
          <w:color w:val="000000" w:themeColor="text1"/>
        </w:rPr>
        <w:t>04 r. (</w:t>
      </w:r>
      <w:r>
        <w:rPr>
          <w:rStyle w:val="Pogrubienie"/>
          <w:rFonts w:ascii="Tahoma" w:hAnsi="Tahoma" w:cs="Tahoma"/>
          <w:b w:val="0"/>
          <w:szCs w:val="24"/>
        </w:rPr>
        <w:t>Dz. U. z  2018 r. poz. 1986</w:t>
      </w:r>
      <w:r>
        <w:rPr>
          <w:rFonts w:ascii="Tahoma" w:hAnsi="Tahoma" w:cs="Tahoma"/>
          <w:color w:val="000000" w:themeColor="text1"/>
        </w:rPr>
        <w:t>) oraz niniejszej Specyfikacji Istotnych Warunków Zamówienia (SIWZ).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Wykonawcy ponoszą wszelkie koszty związane z przygotowaniem i złożeniem oferty.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Jeden Wykonawca może złożyć tylko jedną ofertę. Złożenie większej liczby </w:t>
      </w:r>
      <w:r>
        <w:rPr>
          <w:rFonts w:ascii="Tahoma" w:hAnsi="Tahoma" w:cs="Tahoma"/>
          <w:color w:val="000000" w:themeColor="text1"/>
        </w:rPr>
        <w:t>ofert spowoduje odrzucenie wszystkich ofert złożonych przez Wykonawcę.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 przypadku, gdy informacje zawarte w ofercie stanowią tajemnicę przedsiębiorstwa w rozumieniu przepisów ustawy o zwalczaniu nieuczciwej konkurencji, co do których Wykonawca zastrzegł n</w:t>
      </w:r>
      <w:r>
        <w:rPr>
          <w:rFonts w:ascii="Tahoma" w:hAnsi="Tahoma" w:cs="Tahoma"/>
          <w:color w:val="000000" w:themeColor="text1"/>
        </w:rPr>
        <w:t>ie później niż w terminie składania, że nie mogą być udostępnione innym uczestnikom postępowania, musza być oznaczone przez Wykonawcę klauzulą „Informacje stanowiące tajemnicę przedsiębiorstwa w rozumieniu art. 11 ust. 4 ustawy z dnia 16 kwietnia 1993 o zw</w:t>
      </w:r>
      <w:r>
        <w:rPr>
          <w:rFonts w:ascii="Tahoma" w:hAnsi="Tahoma" w:cs="Tahoma"/>
          <w:color w:val="000000" w:themeColor="text1"/>
        </w:rPr>
        <w:t>alczaniu nieuczciwej konkurencji”.</w:t>
      </w:r>
    </w:p>
    <w:p w:rsidR="00B425EE" w:rsidRDefault="00BD149A">
      <w:pPr>
        <w:pStyle w:val="Nagwek2"/>
        <w:numPr>
          <w:ilvl w:val="0"/>
          <w:numId w:val="0"/>
        </w:numPr>
        <w:ind w:left="576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Wykonawca nie później niż w terminie składania ofert musi wykazać, że zastrzeżone informacje stanowią tajemnice przedsiębiorstwa, w szczególności w jaki sposób zostały spełnione przesłanki, o których mowa w art. 11 ust. 4</w:t>
      </w:r>
      <w:r>
        <w:rPr>
          <w:rFonts w:ascii="Tahoma" w:hAnsi="Tahoma" w:cs="Tahoma"/>
          <w:color w:val="000000" w:themeColor="text1"/>
        </w:rPr>
        <w:t xml:space="preserve"> ustawy z dnia 16 kwietnia 1993 r. o zwalczaniu nieuczciwej konkurencji, zgodnie z którym tajemnicę przedsiębiorstwa stanowi określona informacja, jeżeli spełnia łącznie trzy warunki:</w:t>
      </w:r>
    </w:p>
    <w:p w:rsidR="00B425EE" w:rsidRDefault="00BD149A">
      <w:pPr>
        <w:pStyle w:val="Akapitzlist"/>
        <w:numPr>
          <w:ilvl w:val="0"/>
          <w:numId w:val="12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ma charakter techniczny, technologiczny, organizacyjny przedsiębiorstwa </w:t>
      </w:r>
      <w:r>
        <w:rPr>
          <w:rFonts w:ascii="Tahoma" w:hAnsi="Tahoma" w:cs="Tahoma"/>
          <w:color w:val="000000" w:themeColor="text1"/>
          <w:sz w:val="24"/>
          <w:szCs w:val="24"/>
        </w:rPr>
        <w:t>lub jest to inna informacja mająca wartość gospodarczą,</w:t>
      </w:r>
    </w:p>
    <w:p w:rsidR="00B425EE" w:rsidRDefault="00BD149A">
      <w:pPr>
        <w:pStyle w:val="Akapitzlist"/>
        <w:numPr>
          <w:ilvl w:val="0"/>
          <w:numId w:val="12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nie została ujawniona do wiadomości publicznej,</w:t>
      </w:r>
    </w:p>
    <w:p w:rsidR="00B425EE" w:rsidRDefault="00BD149A">
      <w:pPr>
        <w:pStyle w:val="Akapitzlist"/>
        <w:numPr>
          <w:ilvl w:val="0"/>
          <w:numId w:val="12"/>
        </w:num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podjęto w stosunku do niej niezbędne działania w celu zachowania poufności. </w:t>
      </w:r>
    </w:p>
    <w:p w:rsidR="00B425EE" w:rsidRDefault="00BD149A">
      <w:pPr>
        <w:pStyle w:val="Akapitzlist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Zaleca się, aby informacje stanowiące tajemnicę przedsiębiorstwa były </w:t>
      </w:r>
      <w:r>
        <w:rPr>
          <w:rFonts w:ascii="Tahoma" w:hAnsi="Tahoma" w:cs="Tahoma"/>
          <w:color w:val="000000" w:themeColor="text1"/>
          <w:sz w:val="24"/>
          <w:szCs w:val="24"/>
        </w:rPr>
        <w:t>trwale spięte i oddzielone od pozostałej (jawnej) części oferty.</w:t>
      </w:r>
    </w:p>
    <w:p w:rsidR="00B425EE" w:rsidRDefault="00BD149A">
      <w:pPr>
        <w:pStyle w:val="Akapitzlist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Wykonawca nie może zastrzec informacji, o których mowa w art. 86 ust. 4 ustawy </w:t>
      </w:r>
      <w:proofErr w:type="spellStart"/>
      <w:r>
        <w:rPr>
          <w:rFonts w:ascii="Tahoma" w:hAnsi="Tahoma" w:cs="Tahoma"/>
          <w:color w:val="000000" w:themeColor="text1"/>
          <w:sz w:val="24"/>
          <w:szCs w:val="24"/>
        </w:rPr>
        <w:t>Pzp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Oferta powinna być napisana w języku polskim (zgodnie z  art. 9  ust. 2 ustawy </w:t>
      </w:r>
      <w:proofErr w:type="spellStart"/>
      <w:r>
        <w:rPr>
          <w:rFonts w:ascii="Tahoma" w:hAnsi="Tahoma" w:cs="Tahoma"/>
          <w:color w:val="000000" w:themeColor="text1"/>
        </w:rPr>
        <w:t>Pzp</w:t>
      </w:r>
      <w:proofErr w:type="spellEnd"/>
      <w:r>
        <w:rPr>
          <w:rFonts w:ascii="Tahoma" w:hAnsi="Tahoma" w:cs="Tahoma"/>
          <w:color w:val="000000" w:themeColor="text1"/>
        </w:rPr>
        <w:t>), na maszynie lub kompu</w:t>
      </w:r>
      <w:r>
        <w:rPr>
          <w:rFonts w:ascii="Tahoma" w:hAnsi="Tahoma" w:cs="Tahoma"/>
          <w:color w:val="000000" w:themeColor="text1"/>
        </w:rPr>
        <w:t>terze albo czytelnym pismem ręcznym oraz czytelnie podpisana pełnym imieniem i nazwiskiem przez osobę upoważnioną do reprezentowania Wykonawcy. Dokumenty złożone w językach obcych powinny być przetłumaczone, a kserokopia tłumaczenia oraz kserokopia orygina</w:t>
      </w:r>
      <w:r>
        <w:rPr>
          <w:rFonts w:ascii="Tahoma" w:hAnsi="Tahoma" w:cs="Tahoma"/>
          <w:color w:val="000000" w:themeColor="text1"/>
        </w:rPr>
        <w:t>łu dokumentu przetłumaczonego (potwierdzone za zgodność z oryginałem) stanowić będą załączniki do oferty.</w:t>
      </w:r>
    </w:p>
    <w:p w:rsidR="00B425EE" w:rsidRDefault="00B425EE"/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Oferta, powinna zawierać formularz oferty na załączonym formularzu lub wg jego wzoru – załącznik nr 1  do SIWZ.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Wykonawca, składając ofertę, ma obowi</w:t>
      </w:r>
      <w:r>
        <w:rPr>
          <w:rFonts w:ascii="Tahoma" w:hAnsi="Tahoma" w:cs="Tahoma"/>
          <w:color w:val="000000" w:themeColor="text1"/>
        </w:rPr>
        <w:t>ązek poinformować Zamawiającego, czy wybór oferty będzie prowadzić do powstania u Zamawiającego obowiązku podatkowego, wskazując nazwę (rodzaj) towaru lub usługi, których dostawa lub świadczenie będzie prowadzić do jego powstania, oraz wskazując ich wartoś</w:t>
      </w:r>
      <w:r>
        <w:rPr>
          <w:rFonts w:ascii="Tahoma" w:hAnsi="Tahoma" w:cs="Tahoma"/>
          <w:color w:val="000000" w:themeColor="text1"/>
        </w:rPr>
        <w:t>ć bez kwoty podatku.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Zamawiający wymaga, aby w formularzu oferty wypełnione były wszystkie kolumny. 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Ofertę w jednym egzemplarzu wraz ze wszystkimi załącznikami  na ponumerowanych kartkach zawierających informacje należy umieścić w kopercie/opakowaniu i z</w:t>
      </w:r>
      <w:r>
        <w:rPr>
          <w:rFonts w:ascii="Tahoma" w:hAnsi="Tahoma" w:cs="Tahoma"/>
          <w:color w:val="000000" w:themeColor="text1"/>
        </w:rPr>
        <w:t>abezpieczyć w sposób uniemożliwiający zapoznanie się z jej zawartością bez naruszenia zabezpieczeń przed upływem terminu otwarcia ofert. Opakowanie powinno być oznaczone: nazwa (firmy) adres Wykonawcy, zaadresowane następująco: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contextualSpacing/>
        <w:rPr>
          <w:rFonts w:ascii="Tahoma" w:hAnsi="Tahoma" w:cs="Tahoma"/>
          <w:color w:val="000000" w:themeColor="text1"/>
        </w:rPr>
      </w:pPr>
    </w:p>
    <w:p w:rsidR="00B425EE" w:rsidRDefault="00BD149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Gmina Mokrsko </w:t>
      </w:r>
    </w:p>
    <w:p w:rsidR="00B425EE" w:rsidRDefault="00BD149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Mokrsko 231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:rsidR="00B425EE" w:rsidRDefault="00BD149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98-345 Mokrsko</w:t>
      </w:r>
    </w:p>
    <w:p w:rsidR="00B425EE" w:rsidRDefault="00BD149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Znak sprawy: ZFIiS.271.5.2018</w:t>
      </w:r>
    </w:p>
    <w:p w:rsidR="00B425EE" w:rsidRDefault="00BD149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Przetarg nieograniczony na dostawę energii elektrycznej oraz świadczenie usług dystrybucji dla gminy Mokrsko oraz jej jednostek podległych.</w:t>
      </w:r>
    </w:p>
    <w:p w:rsidR="00B425EE" w:rsidRDefault="00BD149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Nie otwierać przed terminem składania ofert.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Zamawiający nie ponosi </w:t>
      </w:r>
      <w:r>
        <w:rPr>
          <w:rFonts w:ascii="Tahoma" w:hAnsi="Tahoma" w:cs="Tahoma"/>
          <w:color w:val="000000" w:themeColor="text1"/>
        </w:rPr>
        <w:t>odpowiedzialności za nieprawidłowe oznakowanie koperty.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Forma oferty wraz z załącznikami: forma pisemna. Zgodnie z art. 78 §1 Kodeksu Cywilnego do zachowania formy pisemnej wystarcza złożenie własnoręcznego podpisu na dokumencie obejmującym treść oświadcze</w:t>
      </w:r>
      <w:r>
        <w:rPr>
          <w:rFonts w:ascii="Tahoma" w:hAnsi="Tahoma" w:cs="Tahoma"/>
          <w:color w:val="000000" w:themeColor="text1"/>
        </w:rPr>
        <w:t>nia woli.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Wszelkie zmiany lub poprawki w tekście oferty muszą być parafowane i datowane przez osobę podpisującą ofertę.</w:t>
      </w: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Miejsce oraz termin składania i otwarcia ofert.</w:t>
      </w:r>
    </w:p>
    <w:p w:rsidR="00B425EE" w:rsidRDefault="00B425EE">
      <w:pPr>
        <w:spacing w:after="0"/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Ofertę w zapieczętowanej, opatrzonej  danymi  Wykonawcy i zaadresowanej na adres  </w:t>
      </w:r>
      <w:r>
        <w:rPr>
          <w:rFonts w:ascii="Tahoma" w:hAnsi="Tahoma" w:cs="Tahoma"/>
          <w:color w:val="000000" w:themeColor="text1"/>
        </w:rPr>
        <w:t>zamawiającego kopercie należy złożyć  na adres:</w:t>
      </w:r>
    </w:p>
    <w:p w:rsidR="00B425EE" w:rsidRDefault="00BD149A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Urząd Gminy Mokrsko</w:t>
      </w:r>
    </w:p>
    <w:p w:rsidR="00B425EE" w:rsidRDefault="00BD149A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Mokrsko 231, 98-345 Mokrsko</w:t>
      </w:r>
    </w:p>
    <w:p w:rsidR="00B425EE" w:rsidRDefault="00BD149A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Sekretariat – pokój nr 7 - parter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Ostateczny termin składania ofert upływa dnia 1</w:t>
      </w:r>
      <w:r w:rsidR="00460FDD">
        <w:rPr>
          <w:rFonts w:ascii="Tahoma" w:hAnsi="Tahoma" w:cs="Tahoma"/>
          <w:color w:val="000000" w:themeColor="text1"/>
        </w:rPr>
        <w:t>8</w:t>
      </w:r>
      <w:r>
        <w:rPr>
          <w:rFonts w:ascii="Tahoma" w:hAnsi="Tahoma" w:cs="Tahoma"/>
          <w:color w:val="000000" w:themeColor="text1"/>
        </w:rPr>
        <w:t>.12.2018 r. do godz. 12:00.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 przypadku złożenia oferty po upływie terminu okr</w:t>
      </w:r>
      <w:r>
        <w:rPr>
          <w:rFonts w:ascii="Tahoma" w:hAnsi="Tahoma" w:cs="Tahoma"/>
          <w:color w:val="000000" w:themeColor="text1"/>
        </w:rPr>
        <w:t>eślonego w pkt. 2, zamawiający niezwłocznie zwraca ofertę, która została złożona po terminie. W przypadku przesłania oferty decyduje dzień i godzina doręczenia.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Wykonawca może przed upływem terminu do składania ofert, zmienić lub wycofać ofertę. Wprowadzen</w:t>
      </w:r>
      <w:r>
        <w:rPr>
          <w:rFonts w:ascii="Tahoma" w:hAnsi="Tahoma" w:cs="Tahoma"/>
          <w:color w:val="000000" w:themeColor="text1"/>
        </w:rPr>
        <w:t>ie zmian musi być złożone według takich samych zasad, jak składana oferta, odpowiednio oznakowana dodatkowo napisem „ZMIANA”. Koperty oznaczone dopiskiem „ZMIANA” zostaną otwarte przy otwieraniu oferty wykonawcy, który wprowadził zmiany i po stwierdzeniu p</w:t>
      </w:r>
      <w:r>
        <w:rPr>
          <w:rFonts w:ascii="Tahoma" w:hAnsi="Tahoma" w:cs="Tahoma"/>
          <w:color w:val="000000" w:themeColor="text1"/>
        </w:rPr>
        <w:t>oprawności procedury dokonywania zmian, zostaną dołączone do oferty. Wycofanie oferty winno być poprzedzone pisemnym powiadomieniem zamawiającego o wycofaniu oferty. Oferty, które zostały wycofane nie będą otwierane i zostaną niezwłocznie odesłane do Wykon</w:t>
      </w:r>
      <w:r>
        <w:rPr>
          <w:rFonts w:ascii="Tahoma" w:hAnsi="Tahoma" w:cs="Tahoma"/>
          <w:color w:val="000000" w:themeColor="text1"/>
        </w:rPr>
        <w:t>awcy.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Komisyjne otwarcie ofert odbędzie się dnia 1</w:t>
      </w:r>
      <w:r w:rsidR="00460FDD">
        <w:rPr>
          <w:rFonts w:ascii="Tahoma" w:hAnsi="Tahoma" w:cs="Tahoma"/>
          <w:color w:val="000000" w:themeColor="text1"/>
        </w:rPr>
        <w:t>8</w:t>
      </w:r>
      <w:r>
        <w:rPr>
          <w:rFonts w:ascii="Tahoma" w:hAnsi="Tahoma" w:cs="Tahoma"/>
          <w:color w:val="000000" w:themeColor="text1"/>
        </w:rPr>
        <w:t>.12.2017 r. w siedzibie Zamawiającego o godzinie 12:15 w Sali konferencyjnej – pokój nr 10 – 1 piętro.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Opis kryteriów i sposobu dokonywania oceny ofert.</w:t>
      </w:r>
    </w:p>
    <w:p w:rsidR="00B425EE" w:rsidRDefault="00BD149A">
      <w:pPr>
        <w:pStyle w:val="Nagwek2"/>
        <w:numPr>
          <w:ilvl w:val="1"/>
          <w:numId w:val="2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Kryterium wyboru oferty najkorzystniejszej będzie:</w:t>
      </w:r>
    </w:p>
    <w:p w:rsidR="00B425EE" w:rsidRDefault="00B425EE">
      <w:pPr>
        <w:spacing w:after="0"/>
        <w:rPr>
          <w:rFonts w:ascii="Tahoma" w:hAnsi="Tahoma" w:cs="Tahoma"/>
          <w:color w:val="000000" w:themeColor="text1"/>
        </w:rPr>
      </w:pPr>
    </w:p>
    <w:p w:rsidR="00B425EE" w:rsidRDefault="00BD149A">
      <w:pPr>
        <w:spacing w:after="0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cena oferty brutto – 100%</w:t>
      </w:r>
    </w:p>
    <w:p w:rsidR="00B425EE" w:rsidRDefault="00BD149A">
      <w:pPr>
        <w:pStyle w:val="Nagwek3"/>
        <w:numPr>
          <w:ilvl w:val="2"/>
          <w:numId w:val="2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Oferta najtańsza spośród ofert nieodrzuconych otrzyma 100 punktów. Pozostałe proporcjonalnie mniej według wzoru:</w:t>
      </w:r>
    </w:p>
    <w:p w:rsidR="00B425EE" w:rsidRDefault="00B425EE">
      <w:pPr>
        <w:spacing w:after="0"/>
        <w:rPr>
          <w:rFonts w:ascii="Tahoma" w:hAnsi="Tahoma" w:cs="Tahoma"/>
          <w:color w:val="000000" w:themeColor="text1"/>
        </w:rPr>
      </w:pPr>
    </w:p>
    <w:p w:rsidR="00B425EE" w:rsidRDefault="00BD149A">
      <w:pPr>
        <w:spacing w:after="0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(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Cn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</w:rPr>
        <w:t>/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Cof.b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</w:rPr>
        <w:t>.) x 100% = ilość punktów</w:t>
      </w:r>
    </w:p>
    <w:p w:rsidR="00B425EE" w:rsidRDefault="00BD149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gdzie:</w:t>
      </w:r>
    </w:p>
    <w:p w:rsidR="00B425EE" w:rsidRDefault="00BD149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Cn</w:t>
      </w:r>
      <w:proofErr w:type="spellEnd"/>
      <w:r>
        <w:rPr>
          <w:rFonts w:ascii="Tahoma" w:hAnsi="Tahoma" w:cs="Tahoma"/>
          <w:color w:val="000000" w:themeColor="text1"/>
          <w:sz w:val="24"/>
          <w:szCs w:val="24"/>
        </w:rPr>
        <w:t xml:space="preserve"> – najniższa cena spośród ofert nieodrzuconych,</w:t>
      </w:r>
    </w:p>
    <w:p w:rsidR="00B425EE" w:rsidRDefault="00BD149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Cof.b</w:t>
      </w:r>
      <w:proofErr w:type="spellEnd"/>
      <w:r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– cena oferty ba</w:t>
      </w:r>
      <w:r>
        <w:rPr>
          <w:rFonts w:ascii="Tahoma" w:hAnsi="Tahoma" w:cs="Tahoma"/>
          <w:color w:val="000000" w:themeColor="text1"/>
          <w:sz w:val="24"/>
          <w:szCs w:val="24"/>
        </w:rPr>
        <w:t>danej nie odrzuconej,</w:t>
      </w:r>
    </w:p>
    <w:p w:rsidR="00B425EE" w:rsidRDefault="00BD149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100 </w:t>
      </w:r>
      <w:r>
        <w:rPr>
          <w:rFonts w:ascii="Tahoma" w:hAnsi="Tahoma" w:cs="Tahoma"/>
          <w:color w:val="000000" w:themeColor="text1"/>
          <w:sz w:val="24"/>
          <w:szCs w:val="24"/>
        </w:rPr>
        <w:t>– wskaźnik stały</w:t>
      </w:r>
    </w:p>
    <w:p w:rsidR="00B425EE" w:rsidRDefault="00BD149A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100%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- procentowe znaczenie kryterium ceny.</w:t>
      </w:r>
    </w:p>
    <w:p w:rsidR="00B425EE" w:rsidRDefault="00B425EE">
      <w:pPr>
        <w:spacing w:after="0"/>
        <w:rPr>
          <w:rFonts w:ascii="Tahoma" w:hAnsi="Tahoma" w:cs="Tahoma"/>
          <w:color w:val="000000" w:themeColor="text1"/>
          <w:sz w:val="24"/>
          <w:szCs w:val="24"/>
        </w:rPr>
      </w:pPr>
    </w:p>
    <w:p w:rsidR="00B425EE" w:rsidRDefault="00BD149A">
      <w:pPr>
        <w:pStyle w:val="Nagwek3"/>
        <w:numPr>
          <w:ilvl w:val="2"/>
          <w:numId w:val="2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Ocena ofert zostanie przeprowadzona wyłącznie w oparciu o przedstawione kryterium ceny.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Sposób  obliczenia  ceny  oferty: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Podana w ofercie cena musi uwzględniać </w:t>
      </w:r>
      <w:r>
        <w:rPr>
          <w:rFonts w:ascii="Tahoma" w:hAnsi="Tahoma" w:cs="Tahoma"/>
          <w:color w:val="000000" w:themeColor="text1"/>
        </w:rPr>
        <w:t>wszystkie wymagania niniejszej SIWZ oraz obejmować wszelkie koszty związane z realizacją zadania, jak również w niej nie ujęte, a niezbędne do realizacji zadania, jakie poniesie wykonawca z tytułu należytej realizacji przedmiotu zamówienia.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Cenę – należy podać w PLN z dokładnością do 2 miejsc po przecinku, zgodnie z załącznikiem nr 1 do SIWZ – formularz oferty. 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Sposób zapłaty wynagrodzenia i rozliczania ceny za realizację niniejszego zamówienia, określone zostały w niniejszej SIWZ – wzór umo</w:t>
      </w:r>
      <w:r>
        <w:rPr>
          <w:rFonts w:ascii="Tahoma" w:hAnsi="Tahoma" w:cs="Tahoma"/>
          <w:color w:val="000000" w:themeColor="text1"/>
        </w:rPr>
        <w:t>wy w sprawie zamówienia publicznego.</w:t>
      </w:r>
    </w:p>
    <w:p w:rsidR="00B425EE" w:rsidRDefault="00B425EE"/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Jeżeli złożono ofertę, której wybór prowadziłby do powstania obowiązku podatkowego zamawiającego zgodnie z przepisami o podatku od towarów i usług w zakresie dotyczącym wewnątrz - wspólnotowego nabycia towarów, Zamawia</w:t>
      </w:r>
      <w:r>
        <w:rPr>
          <w:rFonts w:ascii="Tahoma" w:hAnsi="Tahoma" w:cs="Tahoma"/>
          <w:color w:val="000000" w:themeColor="text1"/>
        </w:rPr>
        <w:t>jący w celu oceny takiej oferty dolicza do przedstawionej w niej ceny podatek od towarów i usług, który miałby obowiązek wpłacić zgodnie z obowiązującymi przepisami.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zawrze umowę w przedmiocie przetargu z tym Wykonawcą, którego oferta:</w:t>
      </w:r>
    </w:p>
    <w:p w:rsidR="00B425EE" w:rsidRDefault="00BD149A">
      <w:pPr>
        <w:numPr>
          <w:ilvl w:val="0"/>
          <w:numId w:val="4"/>
        </w:numPr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odpowiad</w:t>
      </w:r>
      <w:r>
        <w:rPr>
          <w:rFonts w:ascii="Tahoma" w:hAnsi="Tahoma" w:cs="Tahoma"/>
          <w:color w:val="000000" w:themeColor="text1"/>
          <w:sz w:val="24"/>
          <w:szCs w:val="24"/>
        </w:rPr>
        <w:t>ać będzie wymaganiom określonym w ustawie Prawo zamówień publicznych i  Specyfikacji Istotnych Warunków Zamówienia,</w:t>
      </w:r>
    </w:p>
    <w:p w:rsidR="00B425EE" w:rsidRDefault="00BD149A">
      <w:pPr>
        <w:numPr>
          <w:ilvl w:val="0"/>
          <w:numId w:val="4"/>
        </w:numPr>
        <w:ind w:left="714" w:hanging="357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zostanie uznana za najkorzystniejszą w oparciu o podane kryterium wyboru zdobędzie największą ilość punktów.</w:t>
      </w:r>
    </w:p>
    <w:p w:rsidR="00B425EE" w:rsidRDefault="00BD149A">
      <w:pPr>
        <w:pStyle w:val="Nagwek1"/>
        <w:numPr>
          <w:ilvl w:val="0"/>
          <w:numId w:val="2"/>
        </w:numPr>
        <w:spacing w:before="0" w:after="160"/>
        <w:ind w:left="431" w:hanging="431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Informacje o formalnościach, ja</w:t>
      </w:r>
      <w:r>
        <w:rPr>
          <w:rFonts w:ascii="Tahoma" w:hAnsi="Tahoma" w:cs="Tahoma"/>
          <w:color w:val="000000" w:themeColor="text1"/>
        </w:rPr>
        <w:t>kie powinny zostać dopełnione po wyborze oferty w celu zawarcia umowy w sprawie zamówienia publicznego.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Wykonawca, którego oferta zostanie wybrana zobowiązany jest przed podpisaniem umowy:</w:t>
      </w:r>
    </w:p>
    <w:p w:rsidR="00B425EE" w:rsidRDefault="00BD149A">
      <w:pPr>
        <w:pStyle w:val="Nagwek3"/>
        <w:numPr>
          <w:ilvl w:val="2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przedłożyć dowód osobisty - w przypadku gdy wykonawcą jest osoba f</w:t>
      </w:r>
      <w:r>
        <w:rPr>
          <w:rFonts w:ascii="Tahoma" w:hAnsi="Tahoma" w:cs="Tahoma"/>
          <w:color w:val="000000" w:themeColor="text1"/>
        </w:rPr>
        <w:t>izyczna,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Wykonawca, którego oferta zostanie wybrana zobowiązany jest podpisać umowę w miejscu wskazanym przez Zamawiającego, zgodną ze specyfikacją Istotnych Warunków Zamówienia wraz z załącznikami oraz złożoną ofertą , w terminie wyznaczonym przez Zamawia</w:t>
      </w:r>
      <w:r>
        <w:rPr>
          <w:rFonts w:ascii="Tahoma" w:hAnsi="Tahoma" w:cs="Tahoma"/>
          <w:color w:val="000000" w:themeColor="text1"/>
        </w:rPr>
        <w:t>jącego. Osoby podpisujące umowę powinny posiadać ze sobą dokument potwierdzający ich umocowanie do podpisania.</w:t>
      </w:r>
    </w:p>
    <w:p w:rsidR="00B425EE" w:rsidRDefault="00B425EE">
      <w:pPr>
        <w:contextualSpacing/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Wymagania dotyczące zabezpieczenia należytego wykonania umowy.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nie żąda od Wykonawcy zabezpieczenia należytego wykonania umowy.</w:t>
      </w:r>
    </w:p>
    <w:p w:rsidR="00B425EE" w:rsidRDefault="00B425EE">
      <w:bookmarkStart w:id="5" w:name="_Hlk483085430"/>
      <w:bookmarkEnd w:id="5"/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</w:t>
      </w:r>
      <w:r>
        <w:rPr>
          <w:rFonts w:ascii="Tahoma" w:hAnsi="Tahoma" w:cs="Tahoma"/>
          <w:color w:val="000000" w:themeColor="text1"/>
        </w:rPr>
        <w:t xml:space="preserve"> takich warunkach.   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Istotne warunki przyszłej umowy zostały określone w załączniku nr 5 do SIWZ – Istotne warunki umowy.</w:t>
      </w:r>
    </w:p>
    <w:p w:rsidR="00B425EE" w:rsidRDefault="00BD149A">
      <w:pPr>
        <w:pStyle w:val="Nagwek1"/>
        <w:numPr>
          <w:ilvl w:val="0"/>
          <w:numId w:val="2"/>
        </w:numPr>
        <w:spacing w:before="0" w:after="160"/>
        <w:ind w:left="431" w:hanging="431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Pouczenie o środkach ochrony prawnej przysługujących Wykonawcy w toku postępowania o udzielenie zamówienia.  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>Odwołanie przysługuje</w:t>
      </w:r>
      <w:r>
        <w:rPr>
          <w:rFonts w:ascii="Tahoma" w:hAnsi="Tahoma" w:cs="Tahoma"/>
          <w:color w:val="000000" w:themeColor="text1"/>
        </w:rPr>
        <w:t xml:space="preserve"> wyłącznie od niezgodnej z przepisami ustawy czynności zamawiającego podjętej w postępowaniu o udzielenie zamówienia lub zaniechania czynności, do której zamawiający jest zobowiązany na podstawie ustawy.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Jeżeli wartość zamówienia jest mniejsza niż kwoty ok</w:t>
      </w:r>
      <w:r>
        <w:rPr>
          <w:rFonts w:ascii="Tahoma" w:hAnsi="Tahoma" w:cs="Tahoma"/>
          <w:color w:val="000000" w:themeColor="text1"/>
        </w:rPr>
        <w:t>reślone w przepisach wydanych na podstawie art. 11 ust. 8, odwołanie przysługuje wyłącznie wobec czynności:</w:t>
      </w:r>
    </w:p>
    <w:p w:rsidR="00B425EE" w:rsidRDefault="00BD149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wyboru trybu negocjacji bez ogłoszenia, zamówienia z wolnej ręki lub zapytania o cenę;</w:t>
      </w:r>
    </w:p>
    <w:p w:rsidR="00B425EE" w:rsidRDefault="00BD149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określenia warunków udziału w postępowaniu;</w:t>
      </w:r>
    </w:p>
    <w:p w:rsidR="00B425EE" w:rsidRDefault="00BD149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wykluczenia odwoł</w:t>
      </w:r>
      <w:r>
        <w:rPr>
          <w:rFonts w:ascii="Tahoma" w:hAnsi="Tahoma" w:cs="Tahoma"/>
          <w:color w:val="000000" w:themeColor="text1"/>
          <w:sz w:val="24"/>
          <w:szCs w:val="24"/>
        </w:rPr>
        <w:t>ującego z postępowania o udzielenie zamówienia;</w:t>
      </w:r>
    </w:p>
    <w:p w:rsidR="00B425EE" w:rsidRDefault="00BD149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odrzucenia oferty odwołującego;</w:t>
      </w:r>
    </w:p>
    <w:p w:rsidR="00B425EE" w:rsidRDefault="00BD149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opisu przedmiotu zamówienia;</w:t>
      </w:r>
    </w:p>
    <w:p w:rsidR="00B425EE" w:rsidRDefault="00BD149A">
      <w:pPr>
        <w:numPr>
          <w:ilvl w:val="0"/>
          <w:numId w:val="5"/>
        </w:numPr>
        <w:spacing w:after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wyboru najkorzystniejszej oferty.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Odwołanie powinno wskazywać czynność lub zaniechanie czynności zamawiającego, której zarzuca się niezgodność z pr</w:t>
      </w:r>
      <w:r>
        <w:rPr>
          <w:rFonts w:ascii="Tahoma" w:hAnsi="Tahoma" w:cs="Tahoma"/>
          <w:color w:val="000000" w:themeColor="text1"/>
        </w:rPr>
        <w:t xml:space="preserve">zepisami ustawy, zawierać zwięzłe przedstawienie zarzutów, określać żądanie oraz wskazywać okoliczności faktyczne i prawne uzasadniające wniesienie odwołania. 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Odwołanie wnosi się do Prezesa Izby w formie pisemnej lub w postaci elektronicznej, podpisane b</w:t>
      </w:r>
      <w:r>
        <w:rPr>
          <w:rFonts w:ascii="Tahoma" w:hAnsi="Tahoma" w:cs="Tahoma"/>
          <w:color w:val="000000" w:themeColor="text1"/>
        </w:rPr>
        <w:t>ezpiecznym podpisem elektronicznym weryfikowanym przy pomocy ważnego kwalifikowanego certyfikatu lub równoważnego środka, spełniającego wymagania dla tego rodzaju podpisu.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Odwołujący przesyła kopię odwołania zamawiającemu przed upływem terminu do wniesien</w:t>
      </w:r>
      <w:r>
        <w:rPr>
          <w:rFonts w:ascii="Tahoma" w:hAnsi="Tahoma" w:cs="Tahoma"/>
          <w:color w:val="000000" w:themeColor="text1"/>
        </w:rPr>
        <w:t>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</w:t>
      </w:r>
      <w:r>
        <w:rPr>
          <w:rFonts w:ascii="Tahoma" w:hAnsi="Tahoma" w:cs="Tahoma"/>
          <w:color w:val="000000" w:themeColor="text1"/>
        </w:rPr>
        <w:t>wem terminu do jego wniesienia przy użyciu środków komunikacji elektronicznej.</w:t>
      </w: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Wykonawca lub uczestnik konkursu może w terminie przewidzianym do wniesienia odwołania poinformować zamawiającego o niezgodnej z przepisami ustawy czynności podjętej przez nieg</w:t>
      </w:r>
      <w:r>
        <w:rPr>
          <w:rFonts w:ascii="Tahoma" w:hAnsi="Tahoma" w:cs="Tahoma"/>
          <w:color w:val="000000" w:themeColor="text1"/>
        </w:rPr>
        <w:t>o lub zaniechaniu czynności, do której jest on zobowiązany na podstawie ustawy, na które nie przysługuje odwołanie na podstawie art. 180 ust. 2.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 przypadku uznania zasadności przekazanej informacji zamawiający powtarza czynność albo dokonuje czynności zan</w:t>
      </w:r>
      <w:r>
        <w:rPr>
          <w:rFonts w:ascii="Tahoma" w:hAnsi="Tahoma" w:cs="Tahoma"/>
          <w:color w:val="000000" w:themeColor="text1"/>
        </w:rPr>
        <w:t>iechanej, informując o tym wykonawców w sposób przewidziany w ustawie dla tej czynności.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Na czynności, o których mowa w pkt 16.7, nie przysługuje odwołanie, z zastrzeżeniem art. 180 ust. 2.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Szczegółowe regulacje dotyczące środków ochrony prawnej znajdują s</w:t>
      </w:r>
      <w:r>
        <w:rPr>
          <w:rFonts w:ascii="Tahoma" w:hAnsi="Tahoma" w:cs="Tahoma"/>
          <w:color w:val="000000" w:themeColor="text1"/>
        </w:rPr>
        <w:t xml:space="preserve">ię w Dziale VI ustawy </w:t>
      </w:r>
      <w:proofErr w:type="spellStart"/>
      <w:r>
        <w:rPr>
          <w:rFonts w:ascii="Tahoma" w:hAnsi="Tahoma" w:cs="Tahoma"/>
          <w:color w:val="000000" w:themeColor="text1"/>
        </w:rPr>
        <w:t>Pzp</w:t>
      </w:r>
      <w:proofErr w:type="spellEnd"/>
      <w:r>
        <w:rPr>
          <w:rFonts w:ascii="Tahoma" w:hAnsi="Tahoma" w:cs="Tahoma"/>
          <w:color w:val="000000" w:themeColor="text1"/>
        </w:rPr>
        <w:t>.</w:t>
      </w:r>
    </w:p>
    <w:p w:rsidR="00B425EE" w:rsidRDefault="00B425EE">
      <w:pPr>
        <w:contextualSpacing/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  <w:sz w:val="24"/>
          <w:szCs w:val="26"/>
        </w:rPr>
      </w:pPr>
      <w:r>
        <w:rPr>
          <w:rFonts w:ascii="Tahoma" w:hAnsi="Tahoma" w:cs="Tahoma"/>
          <w:color w:val="000000" w:themeColor="text1"/>
        </w:rPr>
        <w:t xml:space="preserve">Informacje dotyczące walut obcych. 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nie przewiduje możliwości rozliczania się z wykonawcą w walutach obcych.</w:t>
      </w: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Obowiązki Zamawiającego. 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Zamawiający po otwarciu ofert, w obecności wszystkich obecnych Wykonawców, </w:t>
      </w:r>
      <w:r>
        <w:rPr>
          <w:rFonts w:ascii="Tahoma" w:hAnsi="Tahoma" w:cs="Tahoma"/>
          <w:color w:val="000000" w:themeColor="text1"/>
        </w:rPr>
        <w:t xml:space="preserve">przekaże informacje o których mowa w art. 86 ust.4 ustawy </w:t>
      </w:r>
      <w:proofErr w:type="spellStart"/>
      <w:r>
        <w:rPr>
          <w:rFonts w:ascii="Tahoma" w:hAnsi="Tahoma" w:cs="Tahoma"/>
          <w:color w:val="000000" w:themeColor="text1"/>
        </w:rPr>
        <w:t>Pzp</w:t>
      </w:r>
      <w:proofErr w:type="spellEnd"/>
      <w:r>
        <w:rPr>
          <w:rFonts w:ascii="Tahoma" w:hAnsi="Tahoma" w:cs="Tahoma"/>
          <w:color w:val="000000" w:themeColor="text1"/>
        </w:rPr>
        <w:t>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Niezwłocznie po wyborze najkorzystniejszej oferty Zamawiający zawiadomi Wykonawców którzy złożyli oferty o:</w:t>
      </w:r>
    </w:p>
    <w:p w:rsidR="00B425EE" w:rsidRDefault="00BD149A">
      <w:pPr>
        <w:numPr>
          <w:ilvl w:val="0"/>
          <w:numId w:val="6"/>
        </w:numPr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wyborze najkorzystniejszej oferty, podając nazwę albo imię i nazwisko, siedzibę albo </w:t>
      </w:r>
      <w:r>
        <w:rPr>
          <w:rFonts w:ascii="Tahoma" w:hAnsi="Tahoma" w:cs="Tahoma"/>
          <w:color w:val="000000" w:themeColor="text1"/>
          <w:sz w:val="24"/>
          <w:szCs w:val="24"/>
        </w:rPr>
        <w:t>miejsce zamieszkania i adres, jeżeli jest miejscem wykonywania działalności wykonawcy, którego ofertę wybrano, oraz nazwy albo imiona i nazwiska, siedziby albo miejsca zamieszkania i adresy, jeżeli są miejscami wykonywania działalności wykonawców, którzy z</w:t>
      </w:r>
      <w:r>
        <w:rPr>
          <w:rFonts w:ascii="Tahoma" w:hAnsi="Tahoma" w:cs="Tahoma"/>
          <w:color w:val="000000" w:themeColor="text1"/>
          <w:sz w:val="24"/>
          <w:szCs w:val="24"/>
        </w:rPr>
        <w:t>łożyli oferty, a także punktację przyznaną ofertom w każdym kryterium oceny ofert i łączną punktację,</w:t>
      </w:r>
    </w:p>
    <w:p w:rsidR="00B425EE" w:rsidRDefault="00BD149A">
      <w:pPr>
        <w:numPr>
          <w:ilvl w:val="0"/>
          <w:numId w:val="6"/>
        </w:numPr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wykonawcach, którzy zostali wykluczeni,</w:t>
      </w:r>
    </w:p>
    <w:p w:rsidR="00B425EE" w:rsidRDefault="00BD149A">
      <w:pPr>
        <w:numPr>
          <w:ilvl w:val="0"/>
          <w:numId w:val="6"/>
        </w:numPr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wykonawcach, których oferty zostały odrzucone, powodach odrzucenia oferty, a w przypadkach, o których mowa w art. </w:t>
      </w:r>
      <w:r>
        <w:rPr>
          <w:rFonts w:ascii="Tahoma" w:hAnsi="Tahoma" w:cs="Tahoma"/>
          <w:color w:val="000000" w:themeColor="text1"/>
          <w:sz w:val="24"/>
          <w:szCs w:val="24"/>
        </w:rPr>
        <w:t>89 ust. 4 i 5, braku równoważności lub braku spełniania wymagań dotyczących wydajności lub funkcjonalności,</w:t>
      </w:r>
    </w:p>
    <w:p w:rsidR="00B425EE" w:rsidRDefault="00BD149A">
      <w:pPr>
        <w:ind w:left="72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podając uzasadnienie faktyczne i prawne.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Wszyscy Wykonawcy będą informowani o  złożonych zapytaniach, zmianach terminu postępowania lub o jego uniew</w:t>
      </w:r>
      <w:r>
        <w:rPr>
          <w:rFonts w:ascii="Tahoma" w:hAnsi="Tahoma" w:cs="Tahoma"/>
          <w:color w:val="000000" w:themeColor="text1"/>
        </w:rPr>
        <w:t>ażnieniu.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Umowa z Wykonawcą, którego ofertę uznano za najkorzystniejszą zostanie zawarta niezwłocznie po zakończeniu postępowania o udzielenie zamówienia publicznego zatwierdzenia wyników przez Kierownika Zamawiającego i po upływie terminów określonych w a</w:t>
      </w:r>
      <w:r>
        <w:rPr>
          <w:rFonts w:ascii="Tahoma" w:hAnsi="Tahoma" w:cs="Tahoma"/>
          <w:color w:val="000000" w:themeColor="text1"/>
        </w:rPr>
        <w:t xml:space="preserve">rt. 94 ust.1 lub 2 ustawy </w:t>
      </w:r>
      <w:proofErr w:type="spellStart"/>
      <w:r>
        <w:rPr>
          <w:rFonts w:ascii="Tahoma" w:hAnsi="Tahoma" w:cs="Tahoma"/>
          <w:color w:val="000000" w:themeColor="text1"/>
        </w:rPr>
        <w:t>Pzp</w:t>
      </w:r>
      <w:proofErr w:type="spellEnd"/>
      <w:r>
        <w:rPr>
          <w:rFonts w:ascii="Tahoma" w:hAnsi="Tahoma" w:cs="Tahoma"/>
          <w:color w:val="000000" w:themeColor="text1"/>
        </w:rPr>
        <w:t>.</w:t>
      </w:r>
    </w:p>
    <w:p w:rsidR="00B425EE" w:rsidRDefault="00B425EE">
      <w:pPr>
        <w:contextualSpacing/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Pozostałe informacje.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nie przewiduje ofert wariantowych.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nie przewiduje rozliczeń w walutach obcych.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nie przewiduje aukcji elektronicznej.</w:t>
      </w:r>
    </w:p>
    <w:p w:rsidR="00B425EE" w:rsidRDefault="00BD149A">
      <w:pPr>
        <w:pStyle w:val="Nagwek2"/>
        <w:numPr>
          <w:ilvl w:val="1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Zamawiający nie zastrzega samodzielnego wykonania</w:t>
      </w:r>
      <w:r>
        <w:rPr>
          <w:rFonts w:ascii="Tahoma" w:hAnsi="Tahoma" w:cs="Tahoma"/>
          <w:color w:val="000000" w:themeColor="text1"/>
        </w:rPr>
        <w:t xml:space="preserve"> kluczowych części zamówienia.</w:t>
      </w:r>
    </w:p>
    <w:p w:rsidR="00B425EE" w:rsidRDefault="00B425EE">
      <w:pPr>
        <w:contextualSpacing/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Nagwek1"/>
        <w:numPr>
          <w:ilvl w:val="0"/>
          <w:numId w:val="2"/>
        </w:numPr>
        <w:spacing w:before="0" w:after="160"/>
        <w:contextualSpacing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Załączniki:</w:t>
      </w:r>
    </w:p>
    <w:p w:rsidR="00B425EE" w:rsidRDefault="00BD149A">
      <w:pPr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Załącznik nr 1 – formularz oferty;</w:t>
      </w:r>
    </w:p>
    <w:p w:rsidR="00B425EE" w:rsidRDefault="00BD149A">
      <w:pPr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Załącznik nr 2 – oświadczenie wstępne;</w:t>
      </w:r>
    </w:p>
    <w:p w:rsidR="00B425EE" w:rsidRDefault="00BD149A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Załącznik nr 3 – oświadczenie o przynależności/braku przynależności do grupy kapitałowej;</w:t>
      </w:r>
    </w:p>
    <w:p w:rsidR="00B425EE" w:rsidRDefault="00BD149A">
      <w:pPr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Załącznik nr 4 – szczegółowy opis przedmiotu </w:t>
      </w:r>
      <w:r>
        <w:rPr>
          <w:rFonts w:ascii="Tahoma" w:hAnsi="Tahoma" w:cs="Tahoma"/>
          <w:color w:val="000000" w:themeColor="text1"/>
          <w:sz w:val="24"/>
          <w:szCs w:val="24"/>
        </w:rPr>
        <w:t>zamówienia;</w:t>
      </w:r>
    </w:p>
    <w:p w:rsidR="00B425EE" w:rsidRDefault="00BD149A">
      <w:pPr>
        <w:pStyle w:val="Akapitzlist"/>
        <w:numPr>
          <w:ilvl w:val="0"/>
          <w:numId w:val="7"/>
        </w:numPr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Załącznik nr 5 –</w:t>
      </w:r>
      <w:r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</w:rPr>
        <w:t>Istotne warunki umowy;</w:t>
      </w:r>
    </w:p>
    <w:p w:rsidR="00B425EE" w:rsidRDefault="00B425EE">
      <w:pPr>
        <w:pStyle w:val="Nagwek1"/>
        <w:numPr>
          <w:ilvl w:val="0"/>
          <w:numId w:val="0"/>
        </w:numPr>
        <w:spacing w:before="0" w:after="160"/>
        <w:ind w:left="432"/>
        <w:contextualSpacing/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425EE">
      <w:pPr>
        <w:rPr>
          <w:rFonts w:ascii="Tahoma" w:hAnsi="Tahoma" w:cs="Tahoma"/>
          <w:color w:val="000000" w:themeColor="text1"/>
        </w:rPr>
      </w:pPr>
    </w:p>
    <w:p w:rsidR="00B425EE" w:rsidRDefault="00BD149A">
      <w:pPr>
        <w:pStyle w:val="Tekstpodstawowy"/>
        <w:jc w:val="right"/>
        <w:rPr>
          <w:rFonts w:ascii="Tahoma" w:hAnsi="Tahoma" w:cs="Tahoma"/>
          <w:b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Załącznik  nr 1 do SIWZ </w:t>
      </w:r>
    </w:p>
    <w:p w:rsidR="00B425EE" w:rsidRDefault="00BD149A">
      <w:pPr>
        <w:keepNext/>
        <w:spacing w:before="240" w:after="60" w:line="300" w:lineRule="auto"/>
        <w:jc w:val="center"/>
        <w:outlineLvl w:val="0"/>
        <w:rPr>
          <w:rFonts w:ascii="Tahoma" w:eastAsia="Times New Roman" w:hAnsi="Tahoma" w:cs="Tahoma"/>
          <w:b/>
          <w:bCs/>
          <w:iCs/>
          <w:color w:val="000000" w:themeColor="text1"/>
          <w:sz w:val="32"/>
          <w:szCs w:val="28"/>
          <w:lang w:eastAsia="pl-PL"/>
        </w:rPr>
      </w:pPr>
      <w:r>
        <w:rPr>
          <w:rFonts w:ascii="Tahoma" w:eastAsia="Times New Roman" w:hAnsi="Tahoma" w:cs="Tahoma"/>
          <w:b/>
          <w:bCs/>
          <w:iCs/>
          <w:color w:val="000000" w:themeColor="text1"/>
          <w:sz w:val="32"/>
          <w:szCs w:val="28"/>
          <w:lang w:eastAsia="pl-PL"/>
        </w:rPr>
        <w:t>FORMULARZ OFERTOWY</w:t>
      </w:r>
    </w:p>
    <w:p w:rsidR="00B425EE" w:rsidRDefault="00B425EE">
      <w:pPr>
        <w:spacing w:after="0" w:line="300" w:lineRule="auto"/>
        <w:rPr>
          <w:rFonts w:ascii="Tahoma" w:eastAsia="Times New Roman" w:hAnsi="Tahoma" w:cs="Tahoma"/>
          <w:b/>
          <w:iCs/>
          <w:color w:val="000000" w:themeColor="text1"/>
          <w:sz w:val="20"/>
          <w:szCs w:val="20"/>
          <w:lang w:eastAsia="pl-PL"/>
        </w:rPr>
      </w:pPr>
    </w:p>
    <w:tbl>
      <w:tblPr>
        <w:tblW w:w="9498" w:type="dxa"/>
        <w:tblInd w:w="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2125"/>
        <w:gridCol w:w="3687"/>
      </w:tblGrid>
      <w:tr w:rsidR="00B425EE">
        <w:trPr>
          <w:trHeight w:val="1927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B425EE" w:rsidRDefault="00B425EE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:rsidR="00B425EE" w:rsidRDefault="00B425EE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:rsidR="00B425EE" w:rsidRDefault="00B425EE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:rsidR="00B425EE" w:rsidRDefault="00B425EE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:rsidR="00B425EE" w:rsidRDefault="00B425EE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:rsidR="00B425EE" w:rsidRDefault="00B425EE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:rsidR="00B425EE" w:rsidRDefault="00B425EE">
            <w:pPr>
              <w:keepNext/>
              <w:spacing w:after="0" w:line="240" w:lineRule="auto"/>
              <w:outlineLvl w:val="2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:rsidR="00B425EE" w:rsidRDefault="00B425EE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</w:p>
          <w:p w:rsidR="00B425EE" w:rsidRDefault="00BD149A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  <w:t>(pieczątka wykonawcy)</w:t>
            </w:r>
          </w:p>
        </w:tc>
        <w:tc>
          <w:tcPr>
            <w:tcW w:w="2125" w:type="dxa"/>
            <w:shd w:val="clear" w:color="auto" w:fill="auto"/>
          </w:tcPr>
          <w:p w:rsidR="00B425EE" w:rsidRDefault="00B425EE">
            <w:pPr>
              <w:tabs>
                <w:tab w:val="left" w:pos="426"/>
              </w:tabs>
              <w:spacing w:after="0" w:line="120" w:lineRule="atLeast"/>
              <w:jc w:val="both"/>
              <w:rPr>
                <w:rFonts w:ascii="Tahoma" w:eastAsia="Times New Roman" w:hAnsi="Tahoma" w:cs="Tahoma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  <w:vAlign w:val="center"/>
          </w:tcPr>
          <w:p w:rsidR="00B425EE" w:rsidRDefault="00BD149A">
            <w:pPr>
              <w:spacing w:after="0" w:line="240" w:lineRule="auto"/>
              <w:ind w:left="180" w:right="-1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>Gmina Mokrsko</w:t>
            </w:r>
          </w:p>
          <w:p w:rsidR="00B425EE" w:rsidRDefault="00BD149A">
            <w:pPr>
              <w:spacing w:after="0" w:line="240" w:lineRule="auto"/>
              <w:ind w:left="181" w:right="-1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>98-345 Mokrsko, Mokrsko 231</w:t>
            </w:r>
          </w:p>
          <w:p w:rsidR="00B425EE" w:rsidRDefault="00BD149A">
            <w:pPr>
              <w:spacing w:after="0" w:line="240" w:lineRule="auto"/>
              <w:ind w:left="181" w:right="-1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>tel./fax (043) 886 32 77</w:t>
            </w:r>
          </w:p>
          <w:p w:rsidR="00B425EE" w:rsidRDefault="00BD149A">
            <w:pPr>
              <w:spacing w:after="0" w:line="240" w:lineRule="auto"/>
              <w:ind w:left="181" w:right="-1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de-DE" w:eastAsia="pl-PL"/>
              </w:rPr>
              <w:t>e-mail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de-DE" w:eastAsia="pl-PL"/>
              </w:rPr>
              <w:t>: urzad@mokrsko.pl</w:t>
            </w:r>
          </w:p>
          <w:p w:rsidR="00B425EE" w:rsidRDefault="00BD149A">
            <w:pPr>
              <w:spacing w:after="0" w:line="240" w:lineRule="auto"/>
              <w:ind w:left="181" w:right="-1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de-DE" w:eastAsia="pl-PL"/>
              </w:rPr>
              <w:t>www.bip.mokrsko.akcessnet.net</w:t>
            </w:r>
          </w:p>
          <w:p w:rsidR="00B425EE" w:rsidRDefault="00BD149A">
            <w:pPr>
              <w:spacing w:after="0" w:line="240" w:lineRule="auto"/>
              <w:ind w:left="181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 xml:space="preserve">NIP 832-197-93-74  </w:t>
            </w:r>
          </w:p>
          <w:p w:rsidR="00B425EE" w:rsidRDefault="00BD149A">
            <w:pPr>
              <w:spacing w:after="0" w:line="240" w:lineRule="auto"/>
              <w:ind w:left="181"/>
              <w:rPr>
                <w:rFonts w:ascii="Tahoma" w:eastAsia="Times New Roman" w:hAnsi="Tahoma" w:cs="Tahoma"/>
                <w:i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eastAsia="pl-PL"/>
              </w:rPr>
              <w:t>REGON 730934654</w:t>
            </w:r>
          </w:p>
        </w:tc>
      </w:tr>
    </w:tbl>
    <w:p w:rsidR="00B425EE" w:rsidRDefault="00B425EE">
      <w:pPr>
        <w:spacing w:after="0" w:line="300" w:lineRule="auto"/>
        <w:rPr>
          <w:rFonts w:ascii="Tahoma" w:eastAsia="Times New Roman" w:hAnsi="Tahoma" w:cs="Tahoma"/>
          <w:b/>
          <w:iCs/>
          <w:color w:val="000000" w:themeColor="text1"/>
          <w:sz w:val="20"/>
          <w:szCs w:val="20"/>
          <w:lang w:eastAsia="pl-PL"/>
        </w:rPr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662"/>
      </w:tblGrid>
      <w:tr w:rsidR="00B425EE">
        <w:tc>
          <w:tcPr>
            <w:tcW w:w="9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before="120" w:after="0" w:line="240" w:lineRule="auto"/>
              <w:rPr>
                <w:rFonts w:ascii="Tahoma" w:eastAsia="Times New Roman" w:hAnsi="Tahoma" w:cs="Tahoma"/>
                <w:b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iCs/>
                <w:color w:val="000000" w:themeColor="text1"/>
                <w:sz w:val="20"/>
                <w:szCs w:val="20"/>
                <w:lang w:eastAsia="pl-PL"/>
              </w:rPr>
              <w:t>A. Dane Wykonawcy / Wykonawców.</w:t>
            </w:r>
          </w:p>
          <w:p w:rsidR="00B425EE" w:rsidRDefault="00B425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B425EE" w:rsidRDefault="00BD149A">
            <w:pPr>
              <w:suppressAutoHyphens/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 xml:space="preserve">1. Nazwa 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albo imię i nazwisko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 xml:space="preserve"> Wykonawcy</w:t>
            </w:r>
            <w:r>
              <w:rPr>
                <w:rStyle w:val="Zakotwiczenieprzypisudolnego"/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footnoteReference w:id="1"/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</w:p>
          <w:p w:rsidR="00B425EE" w:rsidRDefault="00BD149A">
            <w:pPr>
              <w:suppressAutoHyphens/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</w:t>
            </w:r>
          </w:p>
          <w:p w:rsidR="00B425EE" w:rsidRDefault="00BD149A">
            <w:p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...................................................................................................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.........................................................</w:t>
            </w:r>
          </w:p>
          <w:p w:rsidR="00B425EE" w:rsidRDefault="00BD149A">
            <w:p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Siedziba albo miejsce zamieszkania i adres Wykonawcy: 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............</w:t>
            </w:r>
          </w:p>
          <w:p w:rsidR="00B425EE" w:rsidRDefault="00BD149A">
            <w:p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</w:t>
            </w:r>
          </w:p>
          <w:p w:rsidR="00B425EE" w:rsidRDefault="00BD149A">
            <w:p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NIP …………………………….……..……………………., REGON .................................................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..........................</w:t>
            </w:r>
          </w:p>
          <w:p w:rsidR="00B425EE" w:rsidRDefault="00B425EE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B425EE" w:rsidRDefault="00BD149A">
            <w:p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</w:t>
            </w:r>
          </w:p>
          <w:p w:rsidR="00B425EE" w:rsidRDefault="00BD149A">
            <w:pPr>
              <w:numPr>
                <w:ilvl w:val="0"/>
                <w:numId w:val="21"/>
              </w:num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adres korespondencyjny: ……………………………………………………………………………………………………………………………….……..…………</w:t>
            </w:r>
          </w:p>
          <w:p w:rsidR="00B425EE" w:rsidRDefault="00BD149A">
            <w:pPr>
              <w:numPr>
                <w:ilvl w:val="0"/>
                <w:numId w:val="21"/>
              </w:num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numer faksu: ………………………………………………………………………………….……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…………………….………………</w:t>
            </w:r>
          </w:p>
          <w:p w:rsidR="00B425EE" w:rsidRDefault="00BD149A">
            <w:pPr>
              <w:numPr>
                <w:ilvl w:val="0"/>
                <w:numId w:val="21"/>
              </w:num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iCs/>
                <w:color w:val="000000" w:themeColor="text1"/>
                <w:sz w:val="20"/>
                <w:szCs w:val="20"/>
                <w:lang w:eastAsia="pl-PL"/>
              </w:rPr>
              <w:t xml:space="preserve">numer telefonu: </w:t>
            </w: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………………………………………………………………………………………………………….………………</w:t>
            </w:r>
          </w:p>
          <w:p w:rsidR="00B425EE" w:rsidRDefault="00BD149A">
            <w:pPr>
              <w:numPr>
                <w:ilvl w:val="0"/>
                <w:numId w:val="21"/>
              </w:num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e-mail: ……………………………………………………………………………………………………………………….………………</w:t>
            </w:r>
          </w:p>
          <w:p w:rsidR="00B425EE" w:rsidRDefault="00B425EE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B425EE" w:rsidRDefault="00BD149A">
            <w:p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  <w:t>Osoba upoważniona do reprezentacji Wykonawcy/-ów i podpisująca ofertę: ……….………….………………………</w:t>
            </w:r>
          </w:p>
          <w:p w:rsidR="00B425EE" w:rsidRDefault="00B425EE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</w:p>
          <w:p w:rsidR="00B425EE" w:rsidRDefault="00BD149A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>Osoba odpowiedzialna za</w:t>
            </w: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pl-PL"/>
              </w:rPr>
              <w:t xml:space="preserve"> kontakty z Zamawiającym: …………………………………….…………………………………….</w:t>
            </w:r>
          </w:p>
          <w:p w:rsidR="00B425EE" w:rsidRDefault="00B425EE">
            <w:pPr>
              <w:spacing w:after="0" w:line="360" w:lineRule="auto"/>
              <w:rPr>
                <w:rFonts w:ascii="Tahoma" w:eastAsia="Times New Roman" w:hAnsi="Tahoma" w:cs="Tahoma"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B425EE" w:rsidRDefault="00B425EE">
      <w:pPr>
        <w:pStyle w:val="Standard"/>
        <w:ind w:left="270"/>
        <w:jc w:val="right"/>
        <w:rPr>
          <w:rFonts w:ascii="Tahoma" w:hAnsi="Tahoma"/>
          <w:b/>
          <w:color w:val="000000" w:themeColor="text1"/>
          <w:sz w:val="20"/>
        </w:rPr>
      </w:pP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Oferowany przedmiot zamówienia.</w:t>
      </w:r>
    </w:p>
    <w:p w:rsidR="00B425EE" w:rsidRDefault="00B425EE">
      <w:pPr>
        <w:pStyle w:val="Akapitzlist"/>
        <w:ind w:left="644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W odpowiedzi na ogłoszenie o przetargu nieograniczonym pn. „Dostawa energii elektrycznej oraz świadczenie usług dystrybucji dla Gminy Mokrsko oraz jej </w:t>
      </w:r>
      <w:r>
        <w:rPr>
          <w:rFonts w:ascii="Tahoma" w:hAnsi="Tahoma" w:cs="Tahoma"/>
          <w:color w:val="000000" w:themeColor="text1"/>
          <w:sz w:val="20"/>
          <w:szCs w:val="20"/>
        </w:rPr>
        <w:t>jednostek podległych” oświadczam, że oferuję wykonanie przedmiotu zamówienia zgodnie z jego opisem, zakresem i warunkami określonymi w Specyfikacji Istotnych Warunków Zamówienia:</w:t>
      </w:r>
    </w:p>
    <w:p w:rsidR="00B425EE" w:rsidRDefault="00BD14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Sprzedaż energii elektrycznej:</w:t>
      </w:r>
    </w:p>
    <w:p w:rsidR="00B425EE" w:rsidRDefault="00B425EE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Tabela-Siatka"/>
        <w:tblW w:w="917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916"/>
        <w:gridCol w:w="1297"/>
        <w:gridCol w:w="1297"/>
        <w:gridCol w:w="760"/>
        <w:gridCol w:w="760"/>
        <w:gridCol w:w="780"/>
        <w:gridCol w:w="1002"/>
        <w:gridCol w:w="1108"/>
        <w:gridCol w:w="780"/>
      </w:tblGrid>
      <w:tr w:rsidR="00B425EE" w:rsidRPr="00BD149A">
        <w:tc>
          <w:tcPr>
            <w:tcW w:w="48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17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Grupa taryfowa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Szacunkowe roczne zużycie </w:t>
            </w: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energii elektrycznej (kWh) w obiektach Gminy Mokrsko  i jednostkach podległych dla poszczególnych grup taryfowych.</w:t>
            </w:r>
          </w:p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Strefa I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Szacunkowe roczne zużycie energii elektrycznej (kWh) w obiektach Gminy Mokrsko  i jednostkach podległych dla poszczególnych grup tar</w:t>
            </w: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yfowych.</w:t>
            </w:r>
          </w:p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Strefa II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Cena </w:t>
            </w:r>
            <w:proofErr w:type="spellStart"/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jednos</w:t>
            </w:r>
            <w:proofErr w:type="spellEnd"/>
          </w:p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tkowa</w:t>
            </w:r>
            <w:proofErr w:type="spellEnd"/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STREFA </w:t>
            </w:r>
          </w:p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Cena </w:t>
            </w:r>
            <w:proofErr w:type="spellStart"/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jednos</w:t>
            </w:r>
            <w:proofErr w:type="spellEnd"/>
          </w:p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tkowa</w:t>
            </w:r>
            <w:proofErr w:type="spellEnd"/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</w:p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STREFA</w:t>
            </w:r>
          </w:p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Wartość netto</w:t>
            </w:r>
          </w:p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Razem</w:t>
            </w:r>
          </w:p>
        </w:tc>
        <w:tc>
          <w:tcPr>
            <w:tcW w:w="1002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Opłaty handlowe netto w okresie od 01.01.2019 r. do 31.12.2019 r.</w:t>
            </w:r>
          </w:p>
        </w:tc>
        <w:tc>
          <w:tcPr>
            <w:tcW w:w="1108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Wartość energii + opłaty handlowe netto od 01.01.2019 r. do 31.12.2019r.</w:t>
            </w: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BD149A">
              <w:rPr>
                <w:rFonts w:ascii="Tahoma" w:hAnsi="Tahoma" w:cs="Tahoma"/>
                <w:color w:val="000000" w:themeColor="text1"/>
                <w:sz w:val="16"/>
                <w:szCs w:val="16"/>
              </w:rPr>
              <w:t>Wartość brutto</w:t>
            </w:r>
          </w:p>
        </w:tc>
      </w:tr>
      <w:tr w:rsidR="00B425EE" w:rsidRPr="00BD149A">
        <w:tc>
          <w:tcPr>
            <w:tcW w:w="48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17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C11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</w:rPr>
              <w:t>38 739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 w:rsidRPr="00BD149A">
        <w:tc>
          <w:tcPr>
            <w:tcW w:w="48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17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C11o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</w:rPr>
            </w:pPr>
            <w:r w:rsidRPr="00BD149A">
              <w:rPr>
                <w:rFonts w:ascii="Tahoma" w:hAnsi="Tahoma" w:cs="Tahoma"/>
              </w:rPr>
              <w:t>210 850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 w:rsidRPr="00BD149A">
        <w:tc>
          <w:tcPr>
            <w:tcW w:w="48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17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C12a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</w:rPr>
              <w:t>72 723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</w:rPr>
              <w:t>190 997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 w:rsidRPr="00BD149A">
        <w:tc>
          <w:tcPr>
            <w:tcW w:w="48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917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C12b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</w:rPr>
              <w:t>15 240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</w:rPr>
              <w:t>38 764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 w:rsidRPr="00BD149A">
        <w:tc>
          <w:tcPr>
            <w:tcW w:w="48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917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C22b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</w:rPr>
              <w:t>26 684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</w:rPr>
              <w:t>69 182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 w:rsidRPr="00BD149A">
        <w:tc>
          <w:tcPr>
            <w:tcW w:w="480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917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G11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</w:rPr>
              <w:t>18 957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 w:rsidRPr="00BD149A">
        <w:tc>
          <w:tcPr>
            <w:tcW w:w="4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</w:pPr>
            <w:r w:rsidRPr="00BD149A">
              <w:rPr>
                <w:rFonts w:ascii="Tahoma" w:hAnsi="Tahoma" w:cs="Tahoma"/>
              </w:rPr>
              <w:t>383 193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298 943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 w:rsidRPr="00BD149A">
        <w:tc>
          <w:tcPr>
            <w:tcW w:w="2692" w:type="dxa"/>
            <w:gridSpan w:val="3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D149A">
              <w:rPr>
                <w:rFonts w:ascii="Tahoma" w:hAnsi="Tahoma" w:cs="Tahoma"/>
                <w:color w:val="000000" w:themeColor="text1"/>
                <w:sz w:val="20"/>
                <w:szCs w:val="20"/>
              </w:rPr>
              <w:t>Razem strefy</w:t>
            </w:r>
          </w:p>
        </w:tc>
        <w:tc>
          <w:tcPr>
            <w:tcW w:w="1296" w:type="dxa"/>
            <w:shd w:val="clear" w:color="auto" w:fill="auto"/>
            <w:tcMar>
              <w:left w:w="98" w:type="dxa"/>
            </w:tcMar>
          </w:tcPr>
          <w:p w:rsidR="00B425EE" w:rsidRPr="00BD149A" w:rsidRDefault="00BD149A">
            <w:pPr>
              <w:spacing w:after="0" w:line="240" w:lineRule="auto"/>
              <w:jc w:val="both"/>
            </w:pPr>
            <w:r w:rsidRPr="00BD149A">
              <w:rPr>
                <w:color w:val="000000"/>
              </w:rPr>
              <w:t>682 136</w:t>
            </w: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  <w:tcMar>
              <w:left w:w="98" w:type="dxa"/>
            </w:tcMar>
          </w:tcPr>
          <w:p w:rsidR="00B425EE" w:rsidRPr="00BD149A" w:rsidRDefault="00B425EE">
            <w:pPr>
              <w:pStyle w:val="Akapitzlist"/>
              <w:spacing w:after="0" w:line="240" w:lineRule="auto"/>
              <w:ind w:left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B425EE" w:rsidRPr="00BD149A" w:rsidRDefault="00B425EE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Pr="00BD149A" w:rsidRDefault="00B425EE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Pr="00BD149A" w:rsidRDefault="00BD14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Usługa dystrybucji:</w:t>
      </w:r>
    </w:p>
    <w:p w:rsidR="00B425EE" w:rsidRPr="00BD149A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 xml:space="preserve">Wartość usługi </w:t>
      </w:r>
      <w:r w:rsidRPr="00BD149A">
        <w:rPr>
          <w:rFonts w:ascii="Tahoma" w:hAnsi="Tahoma" w:cs="Tahoma"/>
          <w:color w:val="000000" w:themeColor="text1"/>
          <w:sz w:val="20"/>
          <w:szCs w:val="20"/>
        </w:rPr>
        <w:t>dystrybucji wyliczona na podstawie cen i stawek opłat obowiązujących na dzień składania oferty, zgodnych z obowiązującą taryfą OSD zatwierdzoną przez Prezesa Urzędu Regulacji Energetyki:</w:t>
      </w:r>
    </w:p>
    <w:p w:rsidR="00B425EE" w:rsidRPr="00BD149A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Wartość netto ……………………… zł (słownie:………………………………………</w:t>
      </w:r>
    </w:p>
    <w:p w:rsidR="00B425EE" w:rsidRPr="00BD149A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</w:t>
      </w:r>
      <w:r w:rsidRPr="00BD149A">
        <w:rPr>
          <w:rFonts w:ascii="Tahoma" w:hAnsi="Tahoma" w:cs="Tahoma"/>
          <w:color w:val="000000" w:themeColor="text1"/>
          <w:sz w:val="20"/>
          <w:szCs w:val="20"/>
        </w:rPr>
        <w:t>………………………………).</w:t>
      </w:r>
    </w:p>
    <w:p w:rsidR="00B425EE" w:rsidRPr="00BD149A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Wartość brutto …………………….. zł (słownie:………………………………………</w:t>
      </w:r>
    </w:p>
    <w:p w:rsidR="00B425EE" w:rsidRPr="00BD149A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</w:t>
      </w:r>
      <w:bookmarkStart w:id="6" w:name="_Hlk483300115"/>
      <w:bookmarkEnd w:id="6"/>
      <w:r w:rsidRPr="00BD149A">
        <w:rPr>
          <w:rFonts w:ascii="Tahoma" w:hAnsi="Tahoma" w:cs="Tahoma"/>
          <w:color w:val="000000" w:themeColor="text1"/>
          <w:sz w:val="20"/>
          <w:szCs w:val="20"/>
        </w:rPr>
        <w:t>).</w:t>
      </w:r>
    </w:p>
    <w:p w:rsidR="00B425EE" w:rsidRPr="00BD149A" w:rsidRDefault="00BD14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Łączna wartość przedmiotu zamówienia:</w:t>
      </w:r>
    </w:p>
    <w:p w:rsidR="00B425EE" w:rsidRPr="00BD149A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Wartość netto ……………………… zł (słownie:………………………………………</w:t>
      </w:r>
    </w:p>
    <w:p w:rsidR="00B425EE" w:rsidRPr="00BD149A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……………………………………………………………………………).</w:t>
      </w:r>
    </w:p>
    <w:p w:rsidR="00B425EE" w:rsidRPr="00BD149A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Wartość brutto …………………….. zł (sło</w:t>
      </w:r>
      <w:r w:rsidRPr="00BD149A">
        <w:rPr>
          <w:rFonts w:ascii="Tahoma" w:hAnsi="Tahoma" w:cs="Tahoma"/>
          <w:color w:val="000000" w:themeColor="text1"/>
          <w:sz w:val="20"/>
          <w:szCs w:val="20"/>
        </w:rPr>
        <w:t>wnie:………………………………………</w:t>
      </w:r>
    </w:p>
    <w:p w:rsidR="00B425EE" w:rsidRPr="00BD149A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……………………………………………………………………………).</w:t>
      </w:r>
    </w:p>
    <w:p w:rsidR="00B425EE" w:rsidRPr="00BD149A" w:rsidRDefault="00BD14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 xml:space="preserve">Termin płatności faktur: </w:t>
      </w:r>
      <w:r w:rsidRPr="00BD149A">
        <w:rPr>
          <w:rFonts w:ascii="Tahoma" w:hAnsi="Tahoma" w:cs="Tahoma"/>
          <w:color w:val="000000" w:themeColor="text1"/>
          <w:sz w:val="20"/>
          <w:szCs w:val="20"/>
        </w:rPr>
        <w:t>21 dni od dnia dostarczenia faktury do siedziby zamawiającego.</w:t>
      </w:r>
    </w:p>
    <w:p w:rsidR="00B425EE" w:rsidRPr="00BD149A" w:rsidRDefault="00BD14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D149A">
        <w:rPr>
          <w:rFonts w:ascii="Tahoma" w:hAnsi="Tahoma" w:cs="Tahoma"/>
          <w:color w:val="000000" w:themeColor="text1"/>
          <w:sz w:val="20"/>
          <w:szCs w:val="20"/>
        </w:rPr>
        <w:t xml:space="preserve">Termin wykonania zamówienia: </w:t>
      </w:r>
      <w:r w:rsidRPr="00BD149A">
        <w:rPr>
          <w:rFonts w:ascii="Tahoma" w:hAnsi="Tahoma" w:cs="Tahoma"/>
          <w:b/>
          <w:color w:val="000000" w:themeColor="text1"/>
          <w:sz w:val="20"/>
          <w:szCs w:val="20"/>
        </w:rPr>
        <w:t>od dnia 01.01.2019 r. do dnia 31.12.2019 r.</w:t>
      </w: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bookmarkStart w:id="7" w:name="_GoBack"/>
      <w:bookmarkEnd w:id="7"/>
    </w:p>
    <w:p w:rsidR="00B425EE" w:rsidRDefault="00B425EE">
      <w:pPr>
        <w:pStyle w:val="Standard"/>
        <w:jc w:val="both"/>
        <w:textAlignment w:val="auto"/>
        <w:rPr>
          <w:rFonts w:ascii="Tahoma" w:hAnsi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14"/>
        </w:numPr>
        <w:spacing w:after="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Oświadczenia.</w:t>
      </w:r>
    </w:p>
    <w:p w:rsidR="00B425EE" w:rsidRDefault="00B425EE">
      <w:pPr>
        <w:tabs>
          <w:tab w:val="center" w:pos="0"/>
        </w:tabs>
        <w:ind w:right="-2"/>
        <w:jc w:val="both"/>
        <w:rPr>
          <w:rFonts w:ascii="Tahoma" w:eastAsia="Times New Roman" w:hAnsi="Tahoma" w:cs="Tahoma"/>
          <w:i/>
          <w:color w:val="000000" w:themeColor="text1"/>
          <w:w w:val="89"/>
          <w:sz w:val="20"/>
          <w:szCs w:val="20"/>
          <w:highlight w:val="white"/>
        </w:rPr>
      </w:pPr>
    </w:p>
    <w:p w:rsidR="00B425EE" w:rsidRDefault="00BD14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Oświadczam, iż zapoznałem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się z SIWZ, nie wnoszę do niej zastrzeżeń oraz uzyskałem informacje niezbędne do przygotowania oferty.</w:t>
      </w:r>
    </w:p>
    <w:p w:rsidR="00B425EE" w:rsidRDefault="00BD14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Zobowiązuję się zrealizować zamówienie zgodnie z SIWZ wraz z załącznikami.</w:t>
      </w:r>
    </w:p>
    <w:p w:rsidR="00B425EE" w:rsidRDefault="00BD14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Niniejsza oferta spełnia wymagania  SIWZ.</w:t>
      </w:r>
    </w:p>
    <w:p w:rsidR="00B425EE" w:rsidRDefault="00BD14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Uważam się za związanego niniejszą </w:t>
      </w:r>
      <w:r>
        <w:rPr>
          <w:rFonts w:ascii="Tahoma" w:hAnsi="Tahoma" w:cs="Tahoma"/>
          <w:color w:val="000000" w:themeColor="text1"/>
          <w:sz w:val="20"/>
          <w:szCs w:val="20"/>
        </w:rPr>
        <w:t>ofertą przez czas wskazany w SIWZ, tj. przez 30 dni od ostatecznego upływu terminu składania ofert.</w:t>
      </w:r>
    </w:p>
    <w:p w:rsidR="00B425EE" w:rsidRDefault="00BD14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Do całkowitej ceny oferty zostały wliczone wszelkie koszty związane z realizacją zamówienia oraz podatek od towarów i usług VAT zgodnie z obowiązującymi prz</w:t>
      </w:r>
      <w:r>
        <w:rPr>
          <w:rFonts w:ascii="Tahoma" w:hAnsi="Tahoma" w:cs="Tahoma"/>
          <w:color w:val="000000" w:themeColor="text1"/>
          <w:sz w:val="20"/>
          <w:szCs w:val="20"/>
        </w:rPr>
        <w:t>episami.</w:t>
      </w:r>
    </w:p>
    <w:p w:rsidR="00B425EE" w:rsidRDefault="00BD14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Zastrzegam, że następujące dokumenty</w:t>
      </w:r>
      <w:r>
        <w:rPr>
          <w:rStyle w:val="Zakotwiczenieprzypisudolnego"/>
          <w:rFonts w:ascii="Tahoma" w:hAnsi="Tahoma" w:cs="Tahoma"/>
          <w:color w:val="000000" w:themeColor="text1"/>
          <w:sz w:val="20"/>
          <w:szCs w:val="20"/>
        </w:rPr>
        <w:footnoteReference w:id="2"/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B425EE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425EE" w:rsidRDefault="00BD149A">
      <w:pPr>
        <w:pStyle w:val="Akapitzli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stanowią tajemnicę przedsiębiorstwa na podstawie art……ustawy…………………..</w:t>
      </w:r>
    </w:p>
    <w:p w:rsidR="00B425EE" w:rsidRDefault="00BD14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Składając niniejszą ofertę, zgodni</w:t>
      </w:r>
      <w:r>
        <w:rPr>
          <w:rFonts w:ascii="Tahoma" w:hAnsi="Tahoma" w:cs="Tahoma"/>
          <w:color w:val="000000" w:themeColor="text1"/>
          <w:sz w:val="20"/>
          <w:szCs w:val="20"/>
        </w:rPr>
        <w:t>e z art. 91 ust. 3a ustawy PZP informuję, że wybór oferty</w:t>
      </w:r>
      <w:r>
        <w:rPr>
          <w:rStyle w:val="Zakotwiczenieprzypisudolnego"/>
          <w:rFonts w:ascii="Tahoma" w:hAnsi="Tahoma" w:cs="Tahoma"/>
          <w:color w:val="000000" w:themeColor="text1"/>
          <w:sz w:val="20"/>
          <w:szCs w:val="20"/>
        </w:rPr>
        <w:footnoteReference w:id="3"/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B425EE" w:rsidRDefault="00BD149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󠄀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nie będzie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prowadzić do powstania obowiązku podatkowego po stronie Zamawiającego, zgodnie z przepisami o podatku od towarów i usług, który miałby obowiązek rozliczyć,</w:t>
      </w:r>
    </w:p>
    <w:p w:rsidR="00B425EE" w:rsidRDefault="00BD149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󠄀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będzie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prowadzić do pow</w:t>
      </w:r>
      <w:r>
        <w:rPr>
          <w:rFonts w:ascii="Tahoma" w:hAnsi="Tahoma" w:cs="Tahoma"/>
          <w:color w:val="000000" w:themeColor="text1"/>
          <w:sz w:val="20"/>
          <w:szCs w:val="20"/>
        </w:rPr>
        <w:t>stania obowiązku podatkowego po stronie Zamawiającego, zgodnie z przepisami o podatku od towarów i usług, który miałby obowiązek rozliczyć – w następującym zakresie:</w:t>
      </w:r>
    </w:p>
    <w:p w:rsidR="00B425EE" w:rsidRDefault="00BD149A">
      <w:pPr>
        <w:pStyle w:val="Akapitzlist"/>
        <w:ind w:left="10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color w:val="000000" w:themeColor="text1"/>
          <w:sz w:val="20"/>
          <w:szCs w:val="20"/>
        </w:rPr>
        <w:t>……………..</w:t>
      </w:r>
      <w:r>
        <w:rPr>
          <w:rStyle w:val="Zakotwiczenieprzypisudolnego"/>
          <w:rFonts w:ascii="Tahoma" w:hAnsi="Tahoma" w:cs="Tahoma"/>
          <w:color w:val="000000" w:themeColor="text1"/>
          <w:sz w:val="20"/>
          <w:szCs w:val="20"/>
        </w:rPr>
        <w:footnoteReference w:id="4"/>
      </w:r>
    </w:p>
    <w:p w:rsidR="00B425EE" w:rsidRDefault="00BD14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Informuję, że:</w:t>
      </w:r>
    </w:p>
    <w:p w:rsidR="00B425EE" w:rsidRDefault="00BD149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󠄀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jestem małym lub średnim przedsiębiorstwem </w:t>
      </w:r>
      <w:r>
        <w:rPr>
          <w:rStyle w:val="Zakotwiczenieprzypisudolnego"/>
          <w:rFonts w:ascii="Tahoma" w:hAnsi="Tahoma" w:cs="Tahoma"/>
          <w:color w:val="000000" w:themeColor="text1"/>
          <w:sz w:val="20"/>
          <w:szCs w:val="20"/>
        </w:rPr>
        <w:footnoteReference w:id="5"/>
      </w:r>
    </w:p>
    <w:p w:rsidR="00B425EE" w:rsidRDefault="00BD149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󠄀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nie jestem małym lub średnim przedsiębiorstwem</w:t>
      </w: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Zobowiązanie w przypadku przyznania zamówienia.</w:t>
      </w:r>
    </w:p>
    <w:p w:rsidR="00B425EE" w:rsidRDefault="00B425EE">
      <w:pPr>
        <w:pStyle w:val="Akapitzlist"/>
        <w:ind w:left="64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Akceptuję proponowany przez Zamawiającego wzór umowy, który zobowiązuję się podpisać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w miejscu i terminie wskazanym przez Zamawiającego.</w:t>
      </w:r>
    </w:p>
    <w:p w:rsidR="00B425EE" w:rsidRDefault="00BD149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Osobą upoważnioną do podpisania umowy jest…………………………………….</w:t>
      </w:r>
    </w:p>
    <w:p w:rsidR="00B425EE" w:rsidRDefault="00BD149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Osobą wyznaczoną do kontaktów z Zamawiającym w trakcie realizacji zamówienia jest……………………………</w:t>
      </w:r>
    </w:p>
    <w:p w:rsidR="00B425EE" w:rsidRDefault="00B425EE">
      <w:pPr>
        <w:pStyle w:val="Akapitzlist"/>
        <w:ind w:left="1004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Podwykonawstwo.</w:t>
      </w:r>
    </w:p>
    <w:p w:rsidR="00B425EE" w:rsidRDefault="00B425EE">
      <w:pPr>
        <w:pStyle w:val="Akapitzlist"/>
        <w:ind w:left="64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425EE" w:rsidRDefault="00BD149A">
      <w:pPr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Oświadczam, że zamierzam powierzyć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podwykonawcom następujące części zamówienia</w:t>
      </w:r>
      <w:r>
        <w:rPr>
          <w:rStyle w:val="Zakotwiczenieprzypisudolnego"/>
          <w:rFonts w:ascii="Tahoma" w:hAnsi="Tahoma" w:cs="Tahoma"/>
          <w:color w:val="000000" w:themeColor="text1"/>
          <w:sz w:val="20"/>
          <w:szCs w:val="20"/>
        </w:rPr>
        <w:footnoteReference w:id="6"/>
      </w:r>
      <w:r>
        <w:rPr>
          <w:rFonts w:ascii="Tahoma" w:hAnsi="Tahoma" w:cs="Tahoma"/>
          <w:color w:val="000000" w:themeColor="text1"/>
          <w:sz w:val="20"/>
          <w:szCs w:val="20"/>
        </w:rPr>
        <w:t>:</w:t>
      </w:r>
    </w:p>
    <w:p w:rsidR="00B425EE" w:rsidRDefault="00B425EE">
      <w:pPr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Tabela-Siatka"/>
        <w:tblW w:w="8896" w:type="dxa"/>
        <w:tblInd w:w="284" w:type="dxa"/>
        <w:tblLook w:val="04A0" w:firstRow="1" w:lastRow="0" w:firstColumn="1" w:lastColumn="0" w:noHBand="0" w:noVBand="1"/>
      </w:tblPr>
      <w:tblGrid>
        <w:gridCol w:w="663"/>
        <w:gridCol w:w="3556"/>
        <w:gridCol w:w="2268"/>
        <w:gridCol w:w="2409"/>
      </w:tblGrid>
      <w:tr w:rsidR="00B425EE">
        <w:tc>
          <w:tcPr>
            <w:tcW w:w="663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555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Części zamówienia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Wartość brutto (PLN) lub procentowy udział podwykonawstwa.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Nazwa i adres podwykonawcy</w:t>
            </w:r>
          </w:p>
        </w:tc>
      </w:tr>
      <w:tr w:rsidR="00B425EE">
        <w:tc>
          <w:tcPr>
            <w:tcW w:w="663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55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</w:tr>
      <w:tr w:rsidR="00B425EE">
        <w:trPr>
          <w:trHeight w:val="693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55" w:type="dxa"/>
            <w:shd w:val="clear" w:color="auto" w:fill="auto"/>
            <w:tcMar>
              <w:left w:w="108" w:type="dxa"/>
            </w:tcMar>
          </w:tcPr>
          <w:p w:rsidR="00B425EE" w:rsidRDefault="00B425E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425EE" w:rsidRDefault="00B425E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425EE" w:rsidRDefault="00B425E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>
        <w:trPr>
          <w:trHeight w:val="702"/>
        </w:trPr>
        <w:tc>
          <w:tcPr>
            <w:tcW w:w="663" w:type="dxa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55" w:type="dxa"/>
            <w:shd w:val="clear" w:color="auto" w:fill="auto"/>
            <w:tcMar>
              <w:left w:w="108" w:type="dxa"/>
            </w:tcMar>
          </w:tcPr>
          <w:p w:rsidR="00B425EE" w:rsidRDefault="00B425E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425EE" w:rsidRDefault="00B425E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425EE" w:rsidRDefault="00B425E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>
        <w:tc>
          <w:tcPr>
            <w:tcW w:w="4219" w:type="dxa"/>
            <w:gridSpan w:val="2"/>
            <w:shd w:val="clear" w:color="auto" w:fill="auto"/>
            <w:tcMar>
              <w:left w:w="108" w:type="dxa"/>
            </w:tcMar>
          </w:tcPr>
          <w:p w:rsidR="00B425EE" w:rsidRDefault="00BD149A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425EE" w:rsidRDefault="00B425E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B425EE" w:rsidRDefault="00B425E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B425EE" w:rsidRDefault="00B425EE">
      <w:pPr>
        <w:pStyle w:val="Akapitzlist"/>
        <w:spacing w:after="0" w:line="240" w:lineRule="auto"/>
        <w:ind w:left="644"/>
        <w:jc w:val="both"/>
        <w:rPr>
          <w:rFonts w:ascii="Tahoma" w:hAnsi="Tahoma" w:cs="Tahoma"/>
          <w:b/>
          <w:sz w:val="20"/>
          <w:szCs w:val="20"/>
        </w:rPr>
      </w:pPr>
    </w:p>
    <w:p w:rsidR="00B425EE" w:rsidRDefault="00B425EE">
      <w:pPr>
        <w:pStyle w:val="Akapitzlist"/>
        <w:spacing w:after="0" w:line="240" w:lineRule="auto"/>
        <w:ind w:left="644"/>
        <w:jc w:val="both"/>
        <w:rPr>
          <w:rFonts w:ascii="Tahoma" w:hAnsi="Tahoma" w:cs="Tahoma"/>
          <w:b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Oświadczenie w zakresie wypełnienia obowiązków informacyjnych </w:t>
      </w:r>
      <w:r>
        <w:rPr>
          <w:rFonts w:ascii="Tahoma" w:hAnsi="Tahoma" w:cs="Tahoma"/>
          <w:b/>
          <w:sz w:val="20"/>
          <w:szCs w:val="20"/>
        </w:rPr>
        <w:t>przewidzianych w art. 13 lub art. 14 RODO</w:t>
      </w:r>
    </w:p>
    <w:p w:rsidR="00B425EE" w:rsidRDefault="00BD149A">
      <w:pPr>
        <w:pStyle w:val="Akapitzlist"/>
        <w:ind w:left="64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wypełniłem obowiązki informacyjne przewidziane w art. 13 lub art. 14 RODO</w:t>
      </w:r>
      <w:r>
        <w:rPr>
          <w:rStyle w:val="Zakotwiczenieprzypisudolnego"/>
          <w:rFonts w:ascii="Tahoma" w:hAnsi="Tahoma" w:cs="Tahoma"/>
          <w:sz w:val="20"/>
          <w:szCs w:val="20"/>
        </w:rPr>
        <w:footnoteReference w:id="7"/>
      </w:r>
      <w:r>
        <w:rPr>
          <w:rFonts w:ascii="Tahoma" w:hAnsi="Tahoma" w:cs="Tahoma"/>
          <w:sz w:val="20"/>
          <w:szCs w:val="20"/>
        </w:rPr>
        <w:t xml:space="preserve">     wobec osób fizycznych, od których dane osobowe bezpośrednio lub pośrednio pozyskałem w celu ubiegania się o udzielenie zamówienia publicznego w niniejszym postępowaniu. </w:t>
      </w:r>
      <w:r>
        <w:rPr>
          <w:rStyle w:val="Zakotwiczenieprzypisudolnego"/>
          <w:rFonts w:ascii="Tahoma" w:hAnsi="Tahoma" w:cs="Tahoma"/>
          <w:sz w:val="20"/>
          <w:szCs w:val="20"/>
        </w:rPr>
        <w:footnoteReference w:id="8"/>
      </w:r>
      <w:r>
        <w:rPr>
          <w:rFonts w:ascii="Tahoma" w:hAnsi="Tahoma" w:cs="Tahoma"/>
          <w:sz w:val="20"/>
          <w:szCs w:val="20"/>
        </w:rPr>
        <w:t xml:space="preserve"> </w:t>
      </w:r>
    </w:p>
    <w:p w:rsidR="00B425EE" w:rsidRDefault="00B425EE">
      <w:pPr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Spis treści.</w:t>
      </w:r>
    </w:p>
    <w:p w:rsidR="00B425EE" w:rsidRDefault="00BD149A">
      <w:pPr>
        <w:ind w:left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Oferta została złożona na …. stronach podpisanych i kolejno ponum</w:t>
      </w:r>
      <w:r>
        <w:rPr>
          <w:rFonts w:ascii="Tahoma" w:hAnsi="Tahoma" w:cs="Tahoma"/>
          <w:color w:val="000000" w:themeColor="text1"/>
          <w:sz w:val="20"/>
          <w:szCs w:val="20"/>
        </w:rPr>
        <w:t>erowanych od nr …….. do nr …… Integralną część oferty stanowią następujące dokumenty:</w:t>
      </w:r>
    </w:p>
    <w:p w:rsidR="00B425EE" w:rsidRDefault="00BD14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……………………………………………………………………………..</w:t>
      </w:r>
    </w:p>
    <w:p w:rsidR="00B425EE" w:rsidRDefault="00BD14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……………………………………………………………………………..</w:t>
      </w:r>
    </w:p>
    <w:p w:rsidR="00B425EE" w:rsidRDefault="00BD14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……………………………………………………………………………..</w:t>
      </w:r>
    </w:p>
    <w:p w:rsidR="00B425EE" w:rsidRDefault="00BD14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……………………………………………………………………………..</w:t>
      </w:r>
    </w:p>
    <w:p w:rsidR="00B425EE" w:rsidRDefault="00BD149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:rsidR="00B425EE" w:rsidRDefault="00B425EE">
      <w:pPr>
        <w:pStyle w:val="Akapitzlist1"/>
        <w:ind w:left="426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pStyle w:val="Akapitzlist1"/>
        <w:ind w:left="426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pStyle w:val="Akapitzlist1"/>
        <w:ind w:left="426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pStyle w:val="Akapitzlist1"/>
        <w:ind w:left="426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pStyle w:val="Akapitzlist1"/>
        <w:ind w:left="426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9102" w:type="dxa"/>
        <w:tblInd w:w="109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B425EE">
        <w:trPr>
          <w:trHeight w:val="74"/>
        </w:trPr>
        <w:tc>
          <w:tcPr>
            <w:tcW w:w="4497" w:type="dxa"/>
            <w:shd w:val="clear" w:color="auto" w:fill="auto"/>
          </w:tcPr>
          <w:p w:rsidR="00B425EE" w:rsidRDefault="00BD149A">
            <w:pPr>
              <w:tabs>
                <w:tab w:val="left" w:pos="567"/>
              </w:tabs>
              <w:spacing w:after="0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  <w:t>…………………………………………</w:t>
            </w:r>
          </w:p>
          <w:p w:rsidR="00B425EE" w:rsidRDefault="00BD149A">
            <w:pPr>
              <w:tabs>
                <w:tab w:val="left" w:pos="567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  <w:t>(miejscowość i data)</w:t>
            </w:r>
          </w:p>
        </w:tc>
        <w:tc>
          <w:tcPr>
            <w:tcW w:w="4604" w:type="dxa"/>
            <w:shd w:val="clear" w:color="auto" w:fill="auto"/>
          </w:tcPr>
          <w:p w:rsidR="00B425EE" w:rsidRDefault="00BD149A">
            <w:pPr>
              <w:spacing w:after="0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  <w:p w:rsidR="00B425EE" w:rsidRDefault="00BD149A">
            <w:pPr>
              <w:spacing w:after="0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  <w:t>(podpis osób(-y) uprawnionej</w:t>
            </w:r>
          </w:p>
          <w:p w:rsidR="00B425EE" w:rsidRDefault="00BD149A">
            <w:pPr>
              <w:spacing w:after="0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  <w:t>do składania oświadczenia</w:t>
            </w:r>
          </w:p>
          <w:p w:rsidR="00B425EE" w:rsidRDefault="00BD149A">
            <w:pPr>
              <w:tabs>
                <w:tab w:val="left" w:pos="567"/>
              </w:tabs>
              <w:spacing w:after="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  <w:sz w:val="20"/>
                <w:szCs w:val="20"/>
              </w:rPr>
              <w:t>woli w imieniu wykonawcy)</w:t>
            </w:r>
          </w:p>
        </w:tc>
      </w:tr>
    </w:tbl>
    <w:p w:rsidR="00B425EE" w:rsidRDefault="00B425EE">
      <w:pPr>
        <w:ind w:left="5246" w:firstLine="708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425EE" w:rsidRDefault="00B425EE">
      <w:pPr>
        <w:ind w:left="5246" w:firstLine="708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425EE" w:rsidRDefault="00B425EE">
      <w:pPr>
        <w:ind w:left="5246" w:firstLine="708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jc w:val="right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Załącznik nr 2 do SIWZ</w:t>
      </w:r>
    </w:p>
    <w:p w:rsidR="00B425EE" w:rsidRDefault="00BD149A">
      <w:pPr>
        <w:pStyle w:val="Nagwek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ab/>
        <w:t xml:space="preserve"> </w:t>
      </w:r>
    </w:p>
    <w:p w:rsidR="00B425EE" w:rsidRDefault="00B425EE">
      <w:pPr>
        <w:jc w:val="center"/>
        <w:rPr>
          <w:rFonts w:ascii="Tahoma" w:hAnsi="Tahoma" w:cs="Tahoma"/>
          <w:b/>
          <w:bCs/>
          <w:iCs/>
          <w:color w:val="000000" w:themeColor="text1"/>
        </w:rPr>
      </w:pPr>
    </w:p>
    <w:p w:rsidR="00B425EE" w:rsidRDefault="00B425EE">
      <w:pPr>
        <w:jc w:val="center"/>
        <w:rPr>
          <w:rFonts w:ascii="Tahoma" w:hAnsi="Tahoma" w:cs="Tahoma"/>
          <w:b/>
          <w:bCs/>
          <w:iCs/>
          <w:color w:val="000000" w:themeColor="text1"/>
        </w:rPr>
      </w:pPr>
    </w:p>
    <w:p w:rsidR="00B425EE" w:rsidRDefault="00BD149A">
      <w:pPr>
        <w:jc w:val="center"/>
        <w:rPr>
          <w:rFonts w:ascii="Tahoma" w:hAnsi="Tahoma" w:cs="Tahoma"/>
          <w:b/>
          <w:bCs/>
          <w:iCs/>
          <w:color w:val="000000" w:themeColor="text1"/>
        </w:rPr>
      </w:pPr>
      <w:r>
        <w:rPr>
          <w:rFonts w:ascii="Tahoma" w:hAnsi="Tahoma" w:cs="Tahoma"/>
          <w:b/>
          <w:bCs/>
          <w:iCs/>
          <w:color w:val="000000" w:themeColor="text1"/>
        </w:rPr>
        <w:t>Aktualne na dzień składania ofert oświadczenie</w:t>
      </w:r>
      <w:r>
        <w:rPr>
          <w:rFonts w:ascii="Tahoma" w:hAnsi="Tahoma" w:cs="Tahoma"/>
          <w:b/>
          <w:bCs/>
          <w:iCs/>
          <w:color w:val="000000" w:themeColor="text1"/>
        </w:rPr>
        <w:br/>
        <w:t>składane na podstawie art.</w:t>
      </w:r>
      <w:r>
        <w:rPr>
          <w:rFonts w:ascii="Tahoma" w:hAnsi="Tahoma" w:cs="Tahoma"/>
          <w:b/>
          <w:bCs/>
          <w:iCs/>
          <w:color w:val="000000" w:themeColor="text1"/>
        </w:rPr>
        <w:t xml:space="preserve"> 25a ust. 1 ustawy PZP</w:t>
      </w:r>
    </w:p>
    <w:p w:rsidR="00B425EE" w:rsidRDefault="00B425EE">
      <w:pPr>
        <w:jc w:val="center"/>
        <w:rPr>
          <w:rFonts w:ascii="Tahoma" w:hAnsi="Tahoma" w:cs="Tahoma"/>
          <w:b/>
          <w:bCs/>
          <w:iCs/>
          <w:color w:val="000000" w:themeColor="text1"/>
        </w:rPr>
      </w:pPr>
    </w:p>
    <w:p w:rsidR="00B425EE" w:rsidRDefault="00B425EE">
      <w:pPr>
        <w:rPr>
          <w:rFonts w:ascii="Tahoma" w:hAnsi="Tahoma" w:cs="Tahoma"/>
          <w:bCs/>
          <w:iCs/>
          <w:color w:val="000000" w:themeColor="text1"/>
        </w:rPr>
      </w:pPr>
    </w:p>
    <w:p w:rsidR="00B425EE" w:rsidRDefault="00BD149A">
      <w:pPr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bCs/>
          <w:iCs/>
          <w:color w:val="000000" w:themeColor="text1"/>
        </w:rPr>
        <w:t>Informacje zawarte w oświadczeniu będą stanowić wstępne potwierdzenie, że Wykonawca nie podlega wykluczeniu oraz spełnia warunki udziału w postępowaniu.</w:t>
      </w:r>
    </w:p>
    <w:p w:rsidR="00B425EE" w:rsidRDefault="00B425EE">
      <w:pPr>
        <w:jc w:val="both"/>
        <w:rPr>
          <w:rFonts w:ascii="Tahoma" w:hAnsi="Tahoma" w:cs="Tahoma"/>
          <w:b/>
          <w:iCs/>
          <w:color w:val="000000" w:themeColor="text1"/>
        </w:rPr>
      </w:pPr>
    </w:p>
    <w:p w:rsidR="00B425EE" w:rsidRDefault="00B425EE">
      <w:pPr>
        <w:jc w:val="both"/>
        <w:rPr>
          <w:rFonts w:ascii="Tahoma" w:hAnsi="Tahoma" w:cs="Tahoma"/>
          <w:b/>
          <w:iCs/>
          <w:color w:val="000000" w:themeColor="text1"/>
        </w:rPr>
      </w:pPr>
    </w:p>
    <w:p w:rsidR="00B425EE" w:rsidRDefault="00BD149A">
      <w:pPr>
        <w:spacing w:line="276" w:lineRule="auto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 xml:space="preserve">Przystępując do postępowania o udzielenie zamówienia publicznego w trybie przetargu nieograniczonego na: </w:t>
      </w:r>
      <w:r>
        <w:rPr>
          <w:rFonts w:ascii="Tahoma" w:hAnsi="Tahoma" w:cs="Tahoma"/>
          <w:color w:val="000000" w:themeColor="text1"/>
        </w:rPr>
        <w:t>„Dostawę energii elektrycznej oraz świadczenie usług dystrybucji dla Gminy Mokrsko oraz jej jednostek podległych”</w:t>
      </w:r>
      <w:r>
        <w:rPr>
          <w:rFonts w:ascii="Tahoma" w:hAnsi="Tahoma" w:cs="Tahoma"/>
          <w:iCs/>
          <w:color w:val="000000" w:themeColor="text1"/>
        </w:rPr>
        <w:t>, działając w imieniu Wykonawcy</w:t>
      </w:r>
      <w:r>
        <w:rPr>
          <w:rStyle w:val="Zakotwiczenieprzypisudolnego"/>
          <w:rFonts w:ascii="Tahoma" w:hAnsi="Tahoma" w:cs="Tahoma"/>
          <w:iCs/>
          <w:color w:val="000000" w:themeColor="text1"/>
        </w:rPr>
        <w:footnoteReference w:id="9"/>
      </w:r>
      <w:r>
        <w:rPr>
          <w:rFonts w:ascii="Tahoma" w:hAnsi="Tahoma" w:cs="Tahoma"/>
          <w:iCs/>
          <w:color w:val="000000" w:themeColor="text1"/>
        </w:rPr>
        <w:t xml:space="preserve">: </w:t>
      </w:r>
    </w:p>
    <w:p w:rsidR="00B425EE" w:rsidRDefault="00BD149A">
      <w:pPr>
        <w:spacing w:line="276" w:lineRule="auto"/>
        <w:jc w:val="both"/>
        <w:rPr>
          <w:rFonts w:ascii="Tahoma" w:hAnsi="Tahoma" w:cs="Tahoma"/>
          <w:b/>
          <w:iCs/>
          <w:color w:val="000000" w:themeColor="text1"/>
        </w:rPr>
      </w:pPr>
      <w:r>
        <w:rPr>
          <w:rFonts w:ascii="Tahoma" w:hAnsi="Tahoma" w:cs="Tahoma"/>
          <w:b/>
          <w:iCs/>
          <w:color w:val="000000" w:themeColor="text1"/>
        </w:rPr>
        <w:t>………</w:t>
      </w:r>
      <w:r>
        <w:rPr>
          <w:rFonts w:ascii="Tahoma" w:hAnsi="Tahoma" w:cs="Tahoma"/>
          <w:b/>
          <w:iCs/>
          <w:color w:val="000000" w:themeColor="text1"/>
        </w:rPr>
        <w:t>………..………………………………………….………………………………………</w:t>
      </w:r>
    </w:p>
    <w:p w:rsidR="00B425EE" w:rsidRDefault="00BD149A">
      <w:pPr>
        <w:spacing w:line="276" w:lineRule="auto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b/>
          <w:iCs/>
          <w:color w:val="000000" w:themeColor="text1"/>
        </w:rPr>
        <w:t>…………………………………………………………………………………………………...</w:t>
      </w:r>
    </w:p>
    <w:p w:rsidR="00B425EE" w:rsidRDefault="00B425EE">
      <w:pPr>
        <w:jc w:val="both"/>
        <w:rPr>
          <w:rFonts w:ascii="Tahoma" w:hAnsi="Tahoma" w:cs="Tahoma"/>
          <w:b/>
          <w:iCs/>
          <w:color w:val="000000" w:themeColor="text1"/>
        </w:rPr>
      </w:pPr>
    </w:p>
    <w:p w:rsidR="00B425EE" w:rsidRDefault="00BD149A">
      <w:pPr>
        <w:jc w:val="both"/>
        <w:rPr>
          <w:rFonts w:ascii="Tahoma" w:hAnsi="Tahoma" w:cs="Tahoma"/>
          <w:b/>
          <w:iCs/>
          <w:color w:val="000000" w:themeColor="text1"/>
        </w:rPr>
      </w:pPr>
      <w:r>
        <w:rPr>
          <w:rFonts w:ascii="Tahoma" w:hAnsi="Tahoma" w:cs="Tahoma"/>
          <w:b/>
          <w:iCs/>
          <w:color w:val="000000" w:themeColor="text1"/>
        </w:rPr>
        <w:t>oświadczam, że na dzień składania ofert :</w:t>
      </w:r>
    </w:p>
    <w:p w:rsidR="00B425EE" w:rsidRDefault="00BD14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>nie podlegam wykluczeniu z postępowania na podstawie art. 24 ust. 1 pkt. 12-23 ustawy PZP,</w:t>
      </w:r>
    </w:p>
    <w:p w:rsidR="00B425EE" w:rsidRDefault="00BD149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iCs/>
          <w:color w:val="000000" w:themeColor="text1"/>
        </w:rPr>
        <w:t>spełniam warunki udziału w postępowaniu okr</w:t>
      </w:r>
      <w:r>
        <w:rPr>
          <w:rFonts w:ascii="Tahoma" w:hAnsi="Tahoma" w:cs="Tahoma"/>
          <w:iCs/>
          <w:color w:val="000000" w:themeColor="text1"/>
        </w:rPr>
        <w:t>eślone przez Zamawiającego w SIWZ i ogłoszeniu o zamówieniu.</w:t>
      </w:r>
    </w:p>
    <w:p w:rsidR="00B425EE" w:rsidRDefault="00B425EE">
      <w:pPr>
        <w:rPr>
          <w:rFonts w:ascii="Tahoma" w:hAnsi="Tahoma" w:cs="Tahoma"/>
          <w:b/>
          <w:iCs/>
          <w:color w:val="000000" w:themeColor="text1"/>
        </w:rPr>
      </w:pPr>
    </w:p>
    <w:tbl>
      <w:tblPr>
        <w:tblW w:w="92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2"/>
      </w:tblGrid>
      <w:tr w:rsidR="00B425EE">
        <w:trPr>
          <w:jc w:val="center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E" w:rsidRDefault="00BD149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firstLine="0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Wykonawca ubiegający się o przedmiotowe zamówienie musi spełniać warunki udziału w postępowaniu dotyczące kompetencji lub uprawnień do prowadzenia określonej działalności zawodowej, o ile wynika</w:t>
            </w:r>
            <w:r>
              <w:rPr>
                <w:rFonts w:ascii="Tahoma" w:hAnsi="Tahoma" w:cs="Tahoma"/>
                <w:b/>
                <w:color w:val="000000" w:themeColor="text1"/>
              </w:rPr>
              <w:t xml:space="preserve"> to z odrębnych przepisów.</w:t>
            </w:r>
          </w:p>
          <w:p w:rsidR="00B425EE" w:rsidRDefault="00BD149A">
            <w:pPr>
              <w:ind w:left="284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Zamawiający określił, ze wyżej przedstawiony warunek zostanie spełniony jeśli Wykonawca posiada:</w:t>
            </w:r>
          </w:p>
          <w:p w:rsidR="00B425EE" w:rsidRDefault="00BD149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firstLine="0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Koncesję na prowadzenie działalności gospodarczej w zakresie obrotu energią elektryczną, zgodnie z art. 32 ustawy z dnia 10 kwietnia</w:t>
            </w:r>
            <w:r>
              <w:rPr>
                <w:rFonts w:ascii="Tahoma" w:hAnsi="Tahoma" w:cs="Tahoma"/>
                <w:color w:val="000000" w:themeColor="text1"/>
              </w:rPr>
              <w:t xml:space="preserve"> 1997 r. </w:t>
            </w:r>
            <w:r>
              <w:rPr>
                <w:sz w:val="24"/>
                <w:szCs w:val="24"/>
              </w:rPr>
              <w:t xml:space="preserve">Prawo energetyczne (Dz. U. z 2018 r., poz. 755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>. zm.), zgodnie z obowiązującymi rozporządzeniami do ustawy Prawo energetyczne oraz przepisami ustawy z dnia 23 kwietnia 1964 r. Kodeks cywilny (Dz. U. z 2018 r., poz. 1025) wydaną przez Prezesa</w:t>
            </w:r>
            <w:r>
              <w:rPr>
                <w:sz w:val="24"/>
                <w:szCs w:val="24"/>
              </w:rPr>
              <w:t xml:space="preserve"> Urzędu Regulacji Energetyki.</w:t>
            </w:r>
          </w:p>
          <w:p w:rsidR="00B425EE" w:rsidRDefault="00BD149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firstLine="0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Zawartą umowę z Operatorem Systemu Dystrybucyjnego na świadczenie usług dystrybucji energii elektrycznej (w przypadku Wykonawców nie będących właścicielami sieci dystrybucyjnej) lub aktualną koncesję na prowadzenie działalnośc</w:t>
            </w:r>
            <w:r>
              <w:rPr>
                <w:rFonts w:ascii="Tahoma" w:hAnsi="Tahoma" w:cs="Tahoma"/>
                <w:color w:val="000000" w:themeColor="text1"/>
              </w:rPr>
              <w:t>i gospodarczej w zakresie dystrybucji energii elektrycznej wydaną przez Prezesa Urzędu Regulacji Energetyki na obszarze, na którym znajduje się miejsce dostarczenia energii elektrycznej (w przypadku Wykonawców będących właścicielem sieci dystrybucyjnej).</w:t>
            </w:r>
          </w:p>
          <w:p w:rsidR="00B425EE" w:rsidRDefault="00B425EE">
            <w:pPr>
              <w:pStyle w:val="Akapitzlist"/>
              <w:ind w:left="284"/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B425EE" w:rsidRDefault="00B425EE">
      <w:pPr>
        <w:spacing w:line="300" w:lineRule="auto"/>
        <w:ind w:left="284"/>
        <w:jc w:val="center"/>
        <w:rPr>
          <w:rFonts w:ascii="Tahoma" w:hAnsi="Tahoma" w:cs="Tahoma"/>
          <w:b/>
          <w:iCs/>
          <w:color w:val="000000" w:themeColor="text1"/>
        </w:rPr>
      </w:pPr>
    </w:p>
    <w:tbl>
      <w:tblPr>
        <w:tblW w:w="92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85"/>
      </w:tblGrid>
      <w:tr w:rsidR="00B425EE">
        <w:trPr>
          <w:cantSplit/>
        </w:trPr>
        <w:tc>
          <w:tcPr>
            <w:tcW w:w="9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E" w:rsidRDefault="00BD149A">
            <w:pPr>
              <w:pStyle w:val="Akapitzlist"/>
              <w:numPr>
                <w:ilvl w:val="0"/>
                <w:numId w:val="23"/>
              </w:numPr>
              <w:spacing w:before="120" w:after="0" w:line="288" w:lineRule="auto"/>
              <w:ind w:left="284" w:firstLine="0"/>
              <w:rPr>
                <w:rFonts w:ascii="Tahoma" w:hAnsi="Tahoma" w:cs="Tahoma"/>
                <w:b/>
                <w:iCs/>
                <w:color w:val="000000" w:themeColor="text1"/>
              </w:rPr>
            </w:pPr>
            <w:r>
              <w:rPr>
                <w:rFonts w:ascii="Tahoma" w:hAnsi="Tahoma" w:cs="Tahoma"/>
                <w:b/>
                <w:iCs/>
                <w:color w:val="000000" w:themeColor="text1"/>
              </w:rPr>
              <w:t>Informacja o podmiotach udostępniających zasoby Wykonawcy.</w:t>
            </w:r>
          </w:p>
          <w:p w:rsidR="00B425EE" w:rsidRDefault="00B425EE">
            <w:pPr>
              <w:ind w:left="284"/>
              <w:jc w:val="both"/>
              <w:rPr>
                <w:rFonts w:ascii="Tahoma" w:hAnsi="Tahoma" w:cs="Tahoma"/>
                <w:iCs/>
                <w:color w:val="000000" w:themeColor="text1"/>
              </w:rPr>
            </w:pPr>
          </w:p>
          <w:p w:rsidR="00B425EE" w:rsidRDefault="00BD149A">
            <w:pPr>
              <w:spacing w:line="276" w:lineRule="auto"/>
              <w:ind w:left="284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Tahoma" w:hAnsi="Tahoma" w:cs="Tahoma"/>
                <w:b/>
                <w:color w:val="000000" w:themeColor="text1"/>
              </w:rPr>
              <w:t>sekcji 5 pkt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</w:rPr>
              <w:t>…………</w:t>
            </w:r>
            <w:r>
              <w:rPr>
                <w:rStyle w:val="Zakotwiczenieprzypisudolnego"/>
                <w:rFonts w:ascii="Tahoma" w:hAnsi="Tahoma" w:cs="Tahoma"/>
                <w:b/>
                <w:color w:val="000000" w:themeColor="text1"/>
              </w:rPr>
              <w:footnoteReference w:id="10"/>
            </w:r>
            <w:r>
              <w:rPr>
                <w:rFonts w:ascii="Tahoma" w:hAnsi="Tahoma" w:cs="Tahoma"/>
                <w:b/>
                <w:color w:val="000000" w:themeColor="text1"/>
              </w:rPr>
              <w:t xml:space="preserve"> SIWZ</w:t>
            </w:r>
            <w:r>
              <w:rPr>
                <w:rFonts w:ascii="Tahoma" w:hAnsi="Tahoma" w:cs="Tahoma"/>
                <w:color w:val="000000" w:themeColor="text1"/>
              </w:rPr>
              <w:t>, polegam na zasobach następującego/-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ych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podmiotu/-ów:</w:t>
            </w:r>
          </w:p>
          <w:p w:rsidR="00B425EE" w:rsidRDefault="00BD149A">
            <w:pPr>
              <w:spacing w:line="276" w:lineRule="auto"/>
              <w:ind w:left="284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……………………………………….………………………………………………………..……………………………</w:t>
            </w:r>
          </w:p>
          <w:p w:rsidR="00B425EE" w:rsidRDefault="00BD149A">
            <w:pPr>
              <w:spacing w:line="276" w:lineRule="auto"/>
              <w:ind w:left="284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………………………………………..………………………………………………………………….………….……</w:t>
            </w:r>
            <w:r>
              <w:rPr>
                <w:rStyle w:val="Zakotwiczenieprzypisudolnego"/>
                <w:rFonts w:ascii="Tahoma" w:hAnsi="Tahoma" w:cs="Tahoma"/>
                <w:color w:val="000000" w:themeColor="text1"/>
              </w:rPr>
              <w:footnoteReference w:id="11"/>
            </w:r>
            <w:r>
              <w:rPr>
                <w:rFonts w:ascii="Tahoma" w:hAnsi="Tahoma" w:cs="Tahoma"/>
                <w:color w:val="000000" w:themeColor="text1"/>
              </w:rPr>
              <w:t xml:space="preserve">, </w:t>
            </w:r>
          </w:p>
          <w:p w:rsidR="00B425EE" w:rsidRDefault="00BD149A">
            <w:pPr>
              <w:spacing w:line="276" w:lineRule="auto"/>
              <w:ind w:left="284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w następującym zakresie:</w:t>
            </w:r>
          </w:p>
          <w:p w:rsidR="00B425EE" w:rsidRDefault="00BD149A">
            <w:pPr>
              <w:spacing w:line="276" w:lineRule="auto"/>
              <w:ind w:left="284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…………………………………………………….…………………………………………....……………………………</w:t>
            </w:r>
          </w:p>
          <w:p w:rsidR="00B425EE" w:rsidRDefault="00BD149A">
            <w:pPr>
              <w:spacing w:line="276" w:lineRule="auto"/>
              <w:ind w:left="284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……………………….………………………………………………………………………………..……………..…</w:t>
            </w:r>
            <w:r>
              <w:rPr>
                <w:rStyle w:val="Zakotwiczenieprzypisudolnego"/>
                <w:rFonts w:ascii="Tahoma" w:hAnsi="Tahoma" w:cs="Tahoma"/>
                <w:color w:val="000000" w:themeColor="text1"/>
              </w:rPr>
              <w:footnoteReference w:id="12"/>
            </w:r>
          </w:p>
          <w:p w:rsidR="00B425EE" w:rsidRDefault="00B425EE">
            <w:pPr>
              <w:ind w:left="284"/>
              <w:jc w:val="both"/>
              <w:rPr>
                <w:rFonts w:ascii="Tahoma" w:hAnsi="Tahoma" w:cs="Tahoma"/>
                <w:i/>
                <w:color w:val="000000" w:themeColor="text1"/>
              </w:rPr>
            </w:pPr>
          </w:p>
          <w:p w:rsidR="00B425EE" w:rsidRDefault="00BD149A">
            <w:pPr>
              <w:spacing w:after="120"/>
              <w:ind w:left="284"/>
              <w:jc w:val="both"/>
              <w:rPr>
                <w:rFonts w:ascii="Tahoma" w:hAnsi="Tahoma" w:cs="Tahoma"/>
                <w:i/>
                <w:color w:val="000000" w:themeColor="text1"/>
              </w:rPr>
            </w:pPr>
            <w:r>
              <w:rPr>
                <w:rFonts w:ascii="Tahoma" w:hAnsi="Tahoma" w:cs="Tahoma"/>
                <w:i/>
                <w:color w:val="000000" w:themeColor="text1"/>
              </w:rPr>
              <w:t xml:space="preserve">Treść oświadczenia </w:t>
            </w:r>
            <w:r>
              <w:rPr>
                <w:rFonts w:ascii="Tahoma" w:hAnsi="Tahoma" w:cs="Tahoma"/>
                <w:i/>
                <w:color w:val="000000" w:themeColor="text1"/>
              </w:rPr>
              <w:t>należy powielić tyle razy, ile potrzeba.</w:t>
            </w:r>
          </w:p>
        </w:tc>
      </w:tr>
    </w:tbl>
    <w:p w:rsidR="00B425EE" w:rsidRDefault="00B425EE">
      <w:pPr>
        <w:spacing w:line="300" w:lineRule="auto"/>
        <w:ind w:left="284"/>
        <w:jc w:val="center"/>
        <w:rPr>
          <w:rFonts w:ascii="Tahoma" w:hAnsi="Tahoma" w:cs="Tahoma"/>
          <w:b/>
          <w:iCs/>
          <w:color w:val="000000" w:themeColor="text1"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2"/>
      </w:tblGrid>
      <w:tr w:rsidR="00B425EE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E" w:rsidRDefault="00BD149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firstLine="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Informacja o podmiotach udostępniających (art. 25a ust. 3 pkt. 2 ustawy PZP).</w:t>
            </w:r>
          </w:p>
          <w:p w:rsidR="00B425EE" w:rsidRDefault="00B425EE">
            <w:pPr>
              <w:ind w:left="284"/>
              <w:rPr>
                <w:rFonts w:ascii="Tahoma" w:hAnsi="Tahoma" w:cs="Tahoma"/>
                <w:color w:val="000000" w:themeColor="text1"/>
              </w:rPr>
            </w:pPr>
          </w:p>
          <w:p w:rsidR="00B425EE" w:rsidRDefault="00BD149A">
            <w:pPr>
              <w:ind w:left="284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Oświadczam, że następujący/-e podmiot/-y, na którego/-</w:t>
            </w:r>
            <w:proofErr w:type="spellStart"/>
            <w:r>
              <w:rPr>
                <w:rFonts w:ascii="Tahoma" w:hAnsi="Tahoma" w:cs="Tahoma"/>
                <w:color w:val="000000" w:themeColor="text1"/>
              </w:rPr>
              <w:t>ych</w:t>
            </w:r>
            <w:proofErr w:type="spellEnd"/>
            <w:r>
              <w:rPr>
                <w:rFonts w:ascii="Tahoma" w:hAnsi="Tahoma" w:cs="Tahoma"/>
                <w:color w:val="000000" w:themeColor="text1"/>
              </w:rPr>
              <w:t xml:space="preserve"> zasoby powołuję się w niniejszym postępowaniu, tj.: </w:t>
            </w:r>
          </w:p>
          <w:p w:rsidR="00B425EE" w:rsidRDefault="00BD149A">
            <w:pPr>
              <w:ind w:left="284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……………………………………………………………</w:t>
            </w:r>
            <w:r>
              <w:rPr>
                <w:rFonts w:ascii="Tahoma" w:hAnsi="Tahoma" w:cs="Tahoma"/>
                <w:color w:val="000000" w:themeColor="text1"/>
              </w:rPr>
              <w:t xml:space="preserve">…………….……………………………..……………..… </w:t>
            </w:r>
          </w:p>
          <w:p w:rsidR="00B425EE" w:rsidRDefault="00BD149A">
            <w:pPr>
              <w:ind w:left="284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………………………………………………...……………….……………………………………………………</w:t>
            </w:r>
            <w:r>
              <w:rPr>
                <w:rStyle w:val="Zakotwiczenieprzypisudolnego"/>
                <w:rFonts w:ascii="Tahoma" w:hAnsi="Tahoma" w:cs="Tahoma"/>
                <w:color w:val="000000" w:themeColor="text1"/>
              </w:rPr>
              <w:footnoteReference w:id="13"/>
            </w:r>
            <w:r>
              <w:rPr>
                <w:rFonts w:ascii="Tahoma" w:hAnsi="Tahoma" w:cs="Tahoma"/>
                <w:color w:val="000000" w:themeColor="text1"/>
              </w:rPr>
              <w:t xml:space="preserve">, </w:t>
            </w:r>
          </w:p>
          <w:p w:rsidR="00B425EE" w:rsidRDefault="00BD149A">
            <w:pPr>
              <w:ind w:left="284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nie podlega/-ją wykluczeniu z postępowania o udzielenie zamówienia.</w:t>
            </w:r>
          </w:p>
          <w:p w:rsidR="00B425EE" w:rsidRDefault="00B425EE">
            <w:pPr>
              <w:ind w:left="284"/>
              <w:rPr>
                <w:rFonts w:ascii="Tahoma" w:hAnsi="Tahoma" w:cs="Tahoma"/>
                <w:color w:val="000000" w:themeColor="text1"/>
              </w:rPr>
            </w:pPr>
          </w:p>
          <w:p w:rsidR="00B425EE" w:rsidRDefault="00BD149A">
            <w:pPr>
              <w:ind w:left="284"/>
              <w:rPr>
                <w:rFonts w:ascii="Tahoma" w:hAnsi="Tahoma" w:cs="Tahoma"/>
                <w:i/>
                <w:color w:val="000000" w:themeColor="text1"/>
              </w:rPr>
            </w:pPr>
            <w:r>
              <w:rPr>
                <w:rFonts w:ascii="Tahoma" w:hAnsi="Tahoma" w:cs="Tahoma"/>
                <w:i/>
                <w:color w:val="000000" w:themeColor="text1"/>
              </w:rPr>
              <w:t>Treść oświadczenia należy powielić tyle razy, ile potrzeba.</w:t>
            </w:r>
          </w:p>
        </w:tc>
      </w:tr>
    </w:tbl>
    <w:p w:rsidR="00B425EE" w:rsidRDefault="00B425EE">
      <w:pPr>
        <w:spacing w:line="300" w:lineRule="auto"/>
        <w:ind w:left="284"/>
        <w:jc w:val="center"/>
        <w:rPr>
          <w:rFonts w:ascii="Tahoma" w:hAnsi="Tahoma" w:cs="Tahoma"/>
          <w:b/>
          <w:iCs/>
          <w:color w:val="000000" w:themeColor="text1"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2"/>
      </w:tblGrid>
      <w:tr w:rsidR="00B425EE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E" w:rsidRDefault="00BD149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firstLine="0"/>
              <w:rPr>
                <w:rFonts w:ascii="Tahoma" w:hAnsi="Tahoma" w:cs="Tahoma"/>
                <w:b/>
                <w:strike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 xml:space="preserve">Oświadczenie dotyczące podlegania wykluczeniu na podstawie art. 24 ust. 1 pkt 13, 14, 16-20 </w:t>
            </w:r>
            <w:r>
              <w:rPr>
                <w:rFonts w:ascii="Tahoma" w:hAnsi="Tahoma" w:cs="Tahoma"/>
                <w:b/>
                <w:strike/>
                <w:color w:val="000000" w:themeColor="text1"/>
              </w:rPr>
              <w:t>lub ust. 5 ustawy PZP</w:t>
            </w:r>
          </w:p>
          <w:p w:rsidR="00B425EE" w:rsidRDefault="00BD149A">
            <w:pPr>
              <w:pStyle w:val="Akapitzlist"/>
              <w:spacing w:line="276" w:lineRule="auto"/>
              <w:ind w:left="284"/>
              <w:jc w:val="center"/>
              <w:rPr>
                <w:rFonts w:ascii="Tahoma" w:hAnsi="Tahoma" w:cs="Tahoma"/>
                <w:i/>
                <w:iCs/>
                <w:color w:val="000000" w:themeColor="text1"/>
              </w:rPr>
            </w:pPr>
            <w:r>
              <w:rPr>
                <w:rFonts w:ascii="Tahoma" w:hAnsi="Tahoma" w:cs="Tahoma"/>
                <w:i/>
                <w:iCs/>
                <w:color w:val="000000" w:themeColor="text1"/>
              </w:rPr>
              <w:t>(jeżeli dotyczy)</w:t>
            </w:r>
          </w:p>
          <w:p w:rsidR="00B425EE" w:rsidRDefault="00BD149A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iCs/>
                <w:color w:val="000000" w:themeColor="text1"/>
              </w:rPr>
            </w:pPr>
            <w:r>
              <w:rPr>
                <w:rFonts w:ascii="Tahoma" w:hAnsi="Tahoma" w:cs="Tahoma"/>
                <w:iCs/>
                <w:color w:val="000000" w:themeColor="text1"/>
              </w:rPr>
              <w:t xml:space="preserve">Oświadczam, że zachodzą w stosunku do mnie podstawy wykluczenia z postępowania w oparciu o </w:t>
            </w:r>
            <w:r>
              <w:rPr>
                <w:rFonts w:ascii="Tahoma" w:hAnsi="Tahoma" w:cs="Tahoma"/>
                <w:b/>
                <w:iCs/>
                <w:color w:val="000000" w:themeColor="text1"/>
              </w:rPr>
              <w:t>art. ……….</w:t>
            </w:r>
            <w:r>
              <w:rPr>
                <w:rStyle w:val="Zakotwiczenieprzypisudolnego"/>
                <w:rFonts w:ascii="Tahoma" w:hAnsi="Tahoma" w:cs="Tahoma"/>
                <w:b/>
                <w:iCs/>
                <w:color w:val="000000" w:themeColor="text1"/>
              </w:rPr>
              <w:footnoteReference w:id="14"/>
            </w:r>
            <w:r>
              <w:rPr>
                <w:rFonts w:ascii="Tahoma" w:hAnsi="Tahoma" w:cs="Tahoma"/>
                <w:iCs/>
                <w:color w:val="000000" w:themeColor="text1"/>
              </w:rPr>
              <w:t xml:space="preserve"> ustawy PZP. Jednocześnie oświadczam, że w związku z ww. okolicznością, na podstawie art. 24 ust 8 ustawy PZP podjąłem następujące środki naprawcze:</w:t>
            </w:r>
          </w:p>
          <w:p w:rsidR="00B425EE" w:rsidRDefault="00BD149A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iCs/>
                <w:color w:val="000000" w:themeColor="text1"/>
              </w:rPr>
            </w:pPr>
            <w:r>
              <w:rPr>
                <w:rFonts w:ascii="Tahoma" w:hAnsi="Tahoma" w:cs="Tahoma"/>
                <w:iCs/>
                <w:color w:val="000000" w:themeColor="text1"/>
              </w:rPr>
              <w:t xml:space="preserve"> ………………………………………………………………………………………………………………………….…</w:t>
            </w:r>
          </w:p>
          <w:p w:rsidR="00B425EE" w:rsidRDefault="00BD149A">
            <w:pPr>
              <w:pStyle w:val="Akapitzlist"/>
              <w:spacing w:line="276" w:lineRule="auto"/>
              <w:ind w:left="284"/>
              <w:jc w:val="both"/>
              <w:rPr>
                <w:rFonts w:ascii="Tahoma" w:hAnsi="Tahoma" w:cs="Tahoma"/>
                <w:iCs/>
                <w:color w:val="000000" w:themeColor="text1"/>
              </w:rPr>
            </w:pPr>
            <w:r>
              <w:rPr>
                <w:rFonts w:ascii="Tahoma" w:hAnsi="Tahoma" w:cs="Tahoma"/>
                <w:iCs/>
                <w:color w:val="000000" w:themeColor="text1"/>
              </w:rPr>
              <w:t>………………………………………………………………………………………………………………………………</w:t>
            </w:r>
          </w:p>
          <w:p w:rsidR="00B425EE" w:rsidRDefault="00B425EE">
            <w:pPr>
              <w:spacing w:line="300" w:lineRule="auto"/>
              <w:ind w:left="284"/>
              <w:jc w:val="center"/>
              <w:rPr>
                <w:rFonts w:ascii="Tahoma" w:hAnsi="Tahoma" w:cs="Tahoma"/>
                <w:b/>
                <w:iCs/>
                <w:color w:val="000000" w:themeColor="text1"/>
              </w:rPr>
            </w:pPr>
          </w:p>
        </w:tc>
      </w:tr>
    </w:tbl>
    <w:p w:rsidR="00B425EE" w:rsidRDefault="00B425EE">
      <w:pPr>
        <w:spacing w:line="300" w:lineRule="auto"/>
        <w:ind w:left="284"/>
        <w:rPr>
          <w:rFonts w:ascii="Tahoma" w:hAnsi="Tahoma" w:cs="Tahoma"/>
          <w:b/>
          <w:iCs/>
          <w:color w:val="000000" w:themeColor="text1"/>
        </w:rPr>
      </w:pPr>
    </w:p>
    <w:p w:rsidR="00B425EE" w:rsidRDefault="00B425EE">
      <w:pPr>
        <w:spacing w:line="300" w:lineRule="auto"/>
        <w:ind w:left="284"/>
        <w:rPr>
          <w:rFonts w:ascii="Tahoma" w:hAnsi="Tahoma" w:cs="Tahoma"/>
          <w:b/>
          <w:iCs/>
          <w:color w:val="000000" w:themeColor="text1"/>
        </w:rPr>
      </w:pPr>
    </w:p>
    <w:tbl>
      <w:tblPr>
        <w:tblW w:w="92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2"/>
      </w:tblGrid>
      <w:tr w:rsidR="00B425EE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25EE" w:rsidRDefault="00BD149A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84" w:firstLine="0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Oświadczenie dotyczące podanych informacji.</w:t>
            </w:r>
          </w:p>
          <w:p w:rsidR="00B425EE" w:rsidRDefault="00B425EE">
            <w:pPr>
              <w:ind w:left="284"/>
              <w:jc w:val="center"/>
              <w:rPr>
                <w:rFonts w:ascii="Tahoma" w:hAnsi="Tahoma" w:cs="Tahoma"/>
                <w:color w:val="000000" w:themeColor="text1"/>
              </w:rPr>
            </w:pPr>
          </w:p>
          <w:p w:rsidR="00B425EE" w:rsidRDefault="00BD149A">
            <w:pPr>
              <w:spacing w:after="120"/>
              <w:ind w:left="284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Oświadczam, że wszystkie informacje podane w powyższych oświadczeniach są aktualne i zgodne z prawdą oraz zostały przedstawione z pełną świadomością konsekwencji wprowadzenia Zamawiającego w błąd przy przedstawi</w:t>
            </w:r>
            <w:r>
              <w:rPr>
                <w:rFonts w:ascii="Tahoma" w:hAnsi="Tahoma" w:cs="Tahoma"/>
                <w:color w:val="000000" w:themeColor="text1"/>
              </w:rPr>
              <w:t>aniu informacji.</w:t>
            </w:r>
          </w:p>
        </w:tc>
      </w:tr>
    </w:tbl>
    <w:p w:rsidR="00B425EE" w:rsidRDefault="00B425EE">
      <w:pPr>
        <w:spacing w:line="300" w:lineRule="auto"/>
        <w:jc w:val="center"/>
        <w:rPr>
          <w:rFonts w:ascii="Tahoma" w:hAnsi="Tahoma" w:cs="Tahoma"/>
          <w:b/>
          <w:iCs/>
          <w:color w:val="000000" w:themeColor="text1"/>
          <w:sz w:val="24"/>
          <w:szCs w:val="24"/>
        </w:rPr>
      </w:pPr>
    </w:p>
    <w:p w:rsidR="00B425EE" w:rsidRDefault="00B425EE">
      <w:pPr>
        <w:spacing w:line="300" w:lineRule="auto"/>
        <w:jc w:val="center"/>
        <w:rPr>
          <w:rFonts w:ascii="Tahoma" w:hAnsi="Tahoma" w:cs="Tahoma"/>
          <w:b/>
          <w:iCs/>
          <w:color w:val="000000" w:themeColor="text1"/>
          <w:sz w:val="24"/>
          <w:szCs w:val="24"/>
        </w:rPr>
      </w:pPr>
    </w:p>
    <w:p w:rsidR="00B425EE" w:rsidRDefault="00B425EE">
      <w:pPr>
        <w:spacing w:line="300" w:lineRule="auto"/>
        <w:jc w:val="center"/>
        <w:rPr>
          <w:rFonts w:ascii="Tahoma" w:hAnsi="Tahoma" w:cs="Tahoma"/>
          <w:b/>
          <w:iCs/>
          <w:color w:val="000000" w:themeColor="text1"/>
          <w:sz w:val="24"/>
          <w:szCs w:val="24"/>
        </w:rPr>
      </w:pPr>
    </w:p>
    <w:p w:rsidR="00B425EE" w:rsidRDefault="00B425EE">
      <w:pPr>
        <w:spacing w:line="300" w:lineRule="auto"/>
        <w:jc w:val="center"/>
        <w:rPr>
          <w:rFonts w:ascii="Tahoma" w:hAnsi="Tahoma" w:cs="Tahoma"/>
          <w:b/>
          <w:iCs/>
          <w:color w:val="000000" w:themeColor="text1"/>
          <w:sz w:val="24"/>
          <w:szCs w:val="24"/>
        </w:rPr>
      </w:pPr>
    </w:p>
    <w:tbl>
      <w:tblPr>
        <w:tblStyle w:val="Tabela-Siatka"/>
        <w:tblW w:w="8964" w:type="dxa"/>
        <w:tblInd w:w="109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B425EE">
        <w:trPr>
          <w:trHeight w:val="74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5EE" w:rsidRDefault="00BD14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…………………………………………</w:t>
            </w:r>
          </w:p>
          <w:p w:rsidR="00B425EE" w:rsidRDefault="00BD14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(miejscowość i data)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5EE" w:rsidRDefault="00BD149A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……………………………………………</w:t>
            </w:r>
          </w:p>
          <w:p w:rsidR="00B425EE" w:rsidRDefault="00BD149A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(podpis osób(-y) uprawnionej</w:t>
            </w:r>
          </w:p>
          <w:p w:rsidR="00B425EE" w:rsidRDefault="00BD149A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do składania oświadczenia</w:t>
            </w:r>
          </w:p>
          <w:p w:rsidR="00B425EE" w:rsidRDefault="00BD14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woli w imieniu wykonawcy)</w:t>
            </w:r>
          </w:p>
        </w:tc>
      </w:tr>
    </w:tbl>
    <w:p w:rsidR="00B425EE" w:rsidRDefault="00B425EE">
      <w:pPr>
        <w:spacing w:line="300" w:lineRule="auto"/>
        <w:rPr>
          <w:rFonts w:ascii="Tahoma" w:hAnsi="Tahoma" w:cs="Tahoma"/>
          <w:iCs/>
          <w:color w:val="000000" w:themeColor="text1"/>
          <w:sz w:val="24"/>
          <w:szCs w:val="24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jc w:val="right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Załącznik nr 3 do SIWZ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7"/>
        <w:gridCol w:w="4535"/>
      </w:tblGrid>
      <w:tr w:rsidR="00B425EE">
        <w:tc>
          <w:tcPr>
            <w:tcW w:w="9071" w:type="dxa"/>
            <w:gridSpan w:val="2"/>
            <w:shd w:val="clear" w:color="auto" w:fill="auto"/>
          </w:tcPr>
          <w:p w:rsidR="00B425EE" w:rsidRDefault="00B425EE">
            <w:pPr>
              <w:jc w:val="center"/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</w:pPr>
          </w:p>
          <w:p w:rsidR="00B425EE" w:rsidRDefault="00BD149A">
            <w:pPr>
              <w:jc w:val="center"/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  <w:t>......................................................................</w:t>
            </w:r>
          </w:p>
          <w:p w:rsidR="00B425EE" w:rsidRDefault="00BD149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  <w:t>(nazwa wykonawcy)</w:t>
            </w:r>
          </w:p>
        </w:tc>
      </w:tr>
      <w:tr w:rsidR="00B425EE">
        <w:tc>
          <w:tcPr>
            <w:tcW w:w="9071" w:type="dxa"/>
            <w:gridSpan w:val="2"/>
            <w:shd w:val="clear" w:color="auto" w:fill="auto"/>
          </w:tcPr>
          <w:p w:rsidR="00B425EE" w:rsidRDefault="00B425EE">
            <w:pPr>
              <w:jc w:val="center"/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</w:pPr>
          </w:p>
          <w:p w:rsidR="00B425EE" w:rsidRDefault="00BD149A">
            <w:pPr>
              <w:jc w:val="center"/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  <w:t>......................................................................</w:t>
            </w:r>
          </w:p>
          <w:p w:rsidR="00B425EE" w:rsidRDefault="00BD149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  <w:t>(adres)</w:t>
            </w:r>
          </w:p>
        </w:tc>
      </w:tr>
      <w:tr w:rsidR="00B425EE">
        <w:tc>
          <w:tcPr>
            <w:tcW w:w="4536" w:type="dxa"/>
            <w:shd w:val="clear" w:color="auto" w:fill="auto"/>
          </w:tcPr>
          <w:p w:rsidR="00B425EE" w:rsidRDefault="00B425EE">
            <w:pPr>
              <w:jc w:val="center"/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</w:pPr>
          </w:p>
          <w:p w:rsidR="00B425EE" w:rsidRDefault="00BD149A">
            <w:pPr>
              <w:jc w:val="center"/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  <w:t>......................................................................</w:t>
            </w:r>
          </w:p>
          <w:p w:rsidR="00B425EE" w:rsidRDefault="00BD149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  <w:sz w:val="16"/>
                <w:szCs w:val="16"/>
              </w:rPr>
              <w:t xml:space="preserve">( numer </w:t>
            </w:r>
            <w:proofErr w:type="spellStart"/>
            <w:r>
              <w:rPr>
                <w:rFonts w:ascii="Tahoma" w:eastAsia="Calibri" w:hAnsi="Tahoma" w:cs="Tahoma"/>
                <w:i/>
                <w:iCs/>
                <w:color w:val="000000" w:themeColor="text1"/>
                <w:sz w:val="16"/>
                <w:szCs w:val="16"/>
              </w:rPr>
              <w:t>tel</w:t>
            </w:r>
            <w:proofErr w:type="spellEnd"/>
            <w:r>
              <w:rPr>
                <w:rFonts w:ascii="Tahoma" w:eastAsia="Calibri" w:hAnsi="Tahoma" w:cs="Tahom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35" w:type="dxa"/>
            <w:shd w:val="clear" w:color="auto" w:fill="auto"/>
          </w:tcPr>
          <w:p w:rsidR="00B425EE" w:rsidRDefault="00B425EE">
            <w:pPr>
              <w:jc w:val="center"/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</w:pPr>
          </w:p>
          <w:p w:rsidR="00B425EE" w:rsidRDefault="00BD149A">
            <w:pPr>
              <w:jc w:val="center"/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  <w:t>......................................................................</w:t>
            </w:r>
          </w:p>
          <w:p w:rsidR="00B425EE" w:rsidRDefault="00BD149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eastAsia="TimesNewRomanPSMT" w:hAnsi="Tahoma" w:cs="Tahoma"/>
                <w:i/>
                <w:iCs/>
                <w:color w:val="000000" w:themeColor="text1"/>
                <w:sz w:val="16"/>
                <w:szCs w:val="16"/>
              </w:rPr>
              <w:t>(fax)</w:t>
            </w:r>
          </w:p>
        </w:tc>
      </w:tr>
    </w:tbl>
    <w:p w:rsidR="00B425EE" w:rsidRDefault="00B425EE">
      <w:pPr>
        <w:jc w:val="center"/>
        <w:rPr>
          <w:rFonts w:ascii="Tahoma" w:hAnsi="Tahoma" w:cs="Tahoma"/>
          <w:b/>
          <w:bCs/>
          <w:color w:val="000000" w:themeColor="text1"/>
        </w:rPr>
      </w:pPr>
    </w:p>
    <w:p w:rsidR="00B425EE" w:rsidRDefault="00BD149A">
      <w:pPr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INFORMACJA O GRUPIE KAPITAŁOWEJ</w:t>
      </w:r>
      <w:r>
        <w:rPr>
          <w:rStyle w:val="Zakotwiczenieprzypisudolnego"/>
          <w:rFonts w:ascii="Tahoma" w:hAnsi="Tahoma" w:cs="Tahoma"/>
          <w:b/>
          <w:bCs/>
          <w:color w:val="000000" w:themeColor="text1"/>
        </w:rPr>
        <w:footnoteReference w:id="15"/>
      </w:r>
    </w:p>
    <w:p w:rsidR="00B425EE" w:rsidRDefault="00BD149A">
      <w:pPr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Informuję, że*: </w:t>
      </w:r>
    </w:p>
    <w:p w:rsidR="00B425EE" w:rsidRDefault="00BD149A">
      <w:pPr>
        <w:ind w:left="993" w:hanging="993"/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Symbol" w:eastAsia="Symbol" w:hAnsi="Symbol" w:cs="Symbol"/>
          <w:color w:val="000000" w:themeColor="text1"/>
        </w:rPr>
        <w:t></w:t>
      </w:r>
      <w:r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ab/>
        <w:t>nie należę do grupy kapitałowej w rozumieniu ustawy z dnia 16 lutego 2007 r. o ochronie konkurencji i konsumentów (</w:t>
      </w:r>
      <w:r>
        <w:rPr>
          <w:rFonts w:ascii="Tahoma" w:hAnsi="Tahoma" w:cs="Tahoma"/>
        </w:rPr>
        <w:t>Dz. U. z</w:t>
      </w:r>
      <w:r>
        <w:rPr>
          <w:rFonts w:ascii="Tahoma" w:hAnsi="Tahoma" w:cs="Tahoma"/>
        </w:rPr>
        <w:t xml:space="preserve"> 2018 r. poz. 798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</w:t>
      </w:r>
      <w:r>
        <w:rPr>
          <w:rFonts w:ascii="Tahoma" w:hAnsi="Tahoma" w:cs="Tahoma"/>
          <w:color w:val="000000" w:themeColor="text1"/>
        </w:rPr>
        <w:t xml:space="preserve">) z wykonawcami, którzy złożyli oferty w postępowaniu </w:t>
      </w:r>
      <w:r>
        <w:rPr>
          <w:rFonts w:ascii="Tahoma" w:hAnsi="Tahoma" w:cs="Tahoma"/>
          <w:b/>
          <w:color w:val="000000" w:themeColor="text1"/>
        </w:rPr>
        <w:t>Dostawa energii elektrycznej oraz świadczenie usług dystrybucji  dla Gminy Mokrsko  oraz jej  jednostek podległych</w:t>
      </w:r>
      <w:r>
        <w:rPr>
          <w:rFonts w:ascii="Tahoma" w:hAnsi="Tahoma" w:cs="Tahoma"/>
          <w:bCs/>
          <w:color w:val="000000" w:themeColor="text1"/>
        </w:rPr>
        <w:t xml:space="preserve"> prowadzonym przez Gminę Mokrsko.</w:t>
      </w:r>
    </w:p>
    <w:p w:rsidR="00B425EE" w:rsidRDefault="00BD149A">
      <w:pPr>
        <w:ind w:left="993" w:hanging="993"/>
        <w:jc w:val="both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Cs/>
          <w:color w:val="000000" w:themeColor="text1"/>
        </w:rPr>
        <w:t xml:space="preserve"> </w:t>
      </w:r>
      <w:r>
        <w:rPr>
          <w:rFonts w:ascii="Symbol" w:eastAsia="Symbol" w:hAnsi="Symbol" w:cs="Symbol"/>
          <w:color w:val="000000" w:themeColor="text1"/>
        </w:rPr>
        <w:t></w:t>
      </w:r>
      <w:r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ab/>
      </w:r>
      <w:r>
        <w:rPr>
          <w:rFonts w:ascii="Tahoma" w:hAnsi="Tahoma" w:cs="Tahoma"/>
          <w:color w:val="000000" w:themeColor="text1"/>
        </w:rPr>
        <w:t xml:space="preserve">należę do grupy kapitałowej w rozumieniu ustawy z dnia 16 lutego 2007 r. </w:t>
      </w:r>
      <w:r>
        <w:rPr>
          <w:rFonts w:ascii="Tahoma" w:hAnsi="Tahoma" w:cs="Tahoma"/>
          <w:color w:val="000000" w:themeColor="text1"/>
        </w:rPr>
        <w:br/>
        <w:t>o ochronie konkurencji i konsumentów (</w:t>
      </w:r>
      <w:r>
        <w:rPr>
          <w:rFonts w:ascii="Tahoma" w:hAnsi="Tahoma" w:cs="Tahoma"/>
        </w:rPr>
        <w:t xml:space="preserve">Dz. U. z 2018 r. poz. 798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</w:t>
      </w:r>
      <w:r>
        <w:rPr>
          <w:rFonts w:ascii="Tahoma" w:hAnsi="Tahoma" w:cs="Tahoma"/>
          <w:color w:val="000000" w:themeColor="text1"/>
        </w:rPr>
        <w:t xml:space="preserve">) z następującymi wykonawcami, którzy złożyli oferty w postępowaniu </w:t>
      </w:r>
      <w:r>
        <w:rPr>
          <w:rFonts w:ascii="Tahoma" w:hAnsi="Tahoma" w:cs="Tahoma"/>
          <w:b/>
          <w:color w:val="000000" w:themeColor="text1"/>
        </w:rPr>
        <w:t>Dostawa energii elektrycznej oraz świad</w:t>
      </w:r>
      <w:r>
        <w:rPr>
          <w:rFonts w:ascii="Tahoma" w:hAnsi="Tahoma" w:cs="Tahoma"/>
          <w:b/>
          <w:color w:val="000000" w:themeColor="text1"/>
        </w:rPr>
        <w:t>czenie usług dystrybucji  dla Gminy Mokrsko  oraz jej  jednostek podległych</w:t>
      </w:r>
      <w:r>
        <w:rPr>
          <w:rFonts w:ascii="Tahoma" w:hAnsi="Tahoma" w:cs="Tahoma"/>
          <w:bCs/>
          <w:color w:val="000000" w:themeColor="text1"/>
        </w:rPr>
        <w:t xml:space="preserve"> prowadzonym przez Gminę Mokrsko.</w:t>
      </w:r>
    </w:p>
    <w:p w:rsidR="00B425EE" w:rsidRDefault="00BD149A">
      <w:pPr>
        <w:spacing w:after="268"/>
        <w:ind w:left="993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1. Nazwa podmiotu……………………………………………..…………………… </w:t>
      </w:r>
    </w:p>
    <w:p w:rsidR="00B425EE" w:rsidRDefault="00BD149A">
      <w:pPr>
        <w:ind w:left="993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2. Nazwa podmiotu……………………………………………..…………………… </w:t>
      </w:r>
    </w:p>
    <w:p w:rsidR="00B425EE" w:rsidRDefault="00B425EE">
      <w:pPr>
        <w:keepNext/>
        <w:keepLines/>
        <w:spacing w:before="40"/>
        <w:ind w:left="993"/>
        <w:jc w:val="both"/>
        <w:outlineLvl w:val="3"/>
        <w:rPr>
          <w:rFonts w:ascii="Tahoma" w:hAnsi="Tahoma" w:cs="Tahoma"/>
          <w:color w:val="000000" w:themeColor="text1"/>
        </w:rPr>
      </w:pPr>
    </w:p>
    <w:p w:rsidR="00B425EE" w:rsidRDefault="00BD149A">
      <w:pPr>
        <w:keepNext/>
        <w:keepLines/>
        <w:spacing w:before="40"/>
        <w:ind w:left="993"/>
        <w:jc w:val="both"/>
        <w:outlineLvl w:val="3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Jednocześnie przedstawiam dowody, że powiązania z tymi</w:t>
      </w:r>
      <w:r>
        <w:rPr>
          <w:rFonts w:ascii="Tahoma" w:hAnsi="Tahoma" w:cs="Tahoma"/>
          <w:color w:val="000000" w:themeColor="text1"/>
        </w:rPr>
        <w:t xml:space="preserve"> wykonawcami nie prowadzą do zakłócenia konkurencji w postępowaniu o udzielenie zamówienia: </w:t>
      </w:r>
    </w:p>
    <w:p w:rsidR="00B425EE" w:rsidRDefault="00BD149A">
      <w:pPr>
        <w:keepNext/>
        <w:keepLines/>
        <w:spacing w:before="40"/>
        <w:ind w:left="993"/>
        <w:jc w:val="both"/>
        <w:outlineLvl w:val="3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……………………………………………………………………………………………………………</w:t>
      </w:r>
    </w:p>
    <w:p w:rsidR="00B425EE" w:rsidRDefault="00B425EE">
      <w:pPr>
        <w:keepNext/>
        <w:keepLines/>
        <w:spacing w:before="40"/>
        <w:ind w:left="993"/>
        <w:jc w:val="both"/>
        <w:outlineLvl w:val="3"/>
        <w:rPr>
          <w:rFonts w:ascii="Tahoma" w:hAnsi="Tahoma" w:cs="Tahoma"/>
          <w:color w:val="000000" w:themeColor="text1"/>
        </w:rPr>
      </w:pPr>
    </w:p>
    <w:p w:rsidR="00B425EE" w:rsidRDefault="00B425EE">
      <w:pPr>
        <w:keepNext/>
        <w:keepLines/>
        <w:spacing w:before="40"/>
        <w:ind w:left="993"/>
        <w:jc w:val="both"/>
        <w:outlineLvl w:val="3"/>
        <w:rPr>
          <w:rFonts w:ascii="Tahoma" w:hAnsi="Tahoma" w:cs="Tahoma"/>
          <w:i/>
          <w:iCs/>
          <w:color w:val="000000" w:themeColor="text1"/>
        </w:rPr>
      </w:pPr>
    </w:p>
    <w:tbl>
      <w:tblPr>
        <w:tblStyle w:val="Tabela-Siatka"/>
        <w:tblW w:w="8964" w:type="dxa"/>
        <w:tblInd w:w="109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B425EE">
        <w:trPr>
          <w:trHeight w:val="74"/>
        </w:trPr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5EE" w:rsidRDefault="00BD14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…………………………………………</w:t>
            </w:r>
          </w:p>
          <w:p w:rsidR="00B425EE" w:rsidRDefault="00BD14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(miejscowość i data)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5EE" w:rsidRDefault="00BD149A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……………………………………………</w:t>
            </w:r>
          </w:p>
          <w:p w:rsidR="00B425EE" w:rsidRDefault="00BD149A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(podpis osób(-y) uprawnionej</w:t>
            </w:r>
          </w:p>
          <w:p w:rsidR="00B425EE" w:rsidRDefault="00BD149A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iCs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do składania oświadczenia</w:t>
            </w:r>
          </w:p>
          <w:p w:rsidR="00B425EE" w:rsidRDefault="00BD149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color w:val="000000" w:themeColor="text1"/>
              </w:rPr>
            </w:pP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 xml:space="preserve">woli w </w:t>
            </w:r>
            <w:r>
              <w:rPr>
                <w:rFonts w:ascii="Tahoma" w:eastAsia="Calibri" w:hAnsi="Tahoma" w:cs="Tahoma"/>
                <w:i/>
                <w:iCs/>
                <w:color w:val="000000" w:themeColor="text1"/>
              </w:rPr>
              <w:t>imieniu wykonawcy)</w:t>
            </w:r>
          </w:p>
        </w:tc>
      </w:tr>
    </w:tbl>
    <w:p w:rsidR="00B425EE" w:rsidRDefault="00BD149A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* zaznaczyć odpowiednie</w:t>
      </w:r>
    </w:p>
    <w:p w:rsidR="00B425EE" w:rsidRDefault="00B425EE">
      <w:pPr>
        <w:widowControl w:val="0"/>
        <w:shd w:val="clear" w:color="auto" w:fill="FFFFFF"/>
        <w:rPr>
          <w:rFonts w:ascii="Tahoma" w:hAnsi="Tahoma" w:cs="Tahoma"/>
          <w:i/>
          <w:color w:val="000000" w:themeColor="text1"/>
          <w:highlight w:val="yellow"/>
        </w:rPr>
      </w:pPr>
    </w:p>
    <w:p w:rsidR="00B425EE" w:rsidRDefault="00BD149A">
      <w:pPr>
        <w:jc w:val="right"/>
        <w:rPr>
          <w:rFonts w:ascii="Tahoma" w:hAnsi="Tahoma" w:cs="Tahoma"/>
          <w:bCs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Załącznik nr 5 do SIWZ</w:t>
      </w:r>
    </w:p>
    <w:p w:rsidR="00B425EE" w:rsidRDefault="00B425EE">
      <w:pPr>
        <w:widowControl w:val="0"/>
        <w:shd w:val="clear" w:color="auto" w:fill="FFFFFF"/>
        <w:rPr>
          <w:rFonts w:ascii="Tahoma" w:hAnsi="Tahoma" w:cs="Tahoma"/>
          <w:i/>
          <w:color w:val="000000" w:themeColor="text1"/>
          <w:highlight w:val="yellow"/>
        </w:rPr>
      </w:pPr>
    </w:p>
    <w:p w:rsidR="00B425EE" w:rsidRDefault="00BD149A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</w:rPr>
        <w:t>Istotne warunki umowy</w:t>
      </w:r>
    </w:p>
    <w:p w:rsidR="00B425EE" w:rsidRDefault="00B425E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Podstawą do zawarcia umowy jest oferta wybrana w postępowaniu o udzielenie zamówienia publicznego w trybie przetargu nieograniczonego zgodnie z ustawą z dnia 29 </w:t>
      </w:r>
      <w:r>
        <w:rPr>
          <w:rFonts w:ascii="Tahoma" w:hAnsi="Tahoma" w:cs="Tahoma"/>
          <w:color w:val="000000" w:themeColor="text1"/>
          <w:sz w:val="20"/>
          <w:szCs w:val="20"/>
        </w:rPr>
        <w:t>stycznia 2004 r. Prawo zamówień publicznych (</w:t>
      </w:r>
      <w:r>
        <w:rPr>
          <w:rFonts w:ascii="Tahoma" w:hAnsi="Tahoma" w:cs="Tahoma"/>
          <w:sz w:val="20"/>
          <w:szCs w:val="20"/>
        </w:rPr>
        <w:t>Dz.U. z 2018 r., poz. 1986</w:t>
      </w:r>
      <w:r>
        <w:rPr>
          <w:rFonts w:ascii="Tahoma" w:hAnsi="Tahoma" w:cs="Tahoma"/>
          <w:color w:val="000000" w:themeColor="text1"/>
          <w:sz w:val="20"/>
          <w:szCs w:val="20"/>
        </w:rPr>
        <w:t>).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Sprzedaż energii elektrycznej oraz zapewnienie świadczenia usług dystrybucji przez Wykonawcę na rzecz Zamawiającego odbywa się na warunkach określonych przepisami ustawy z dnia 10.0</w:t>
      </w:r>
      <w:r>
        <w:rPr>
          <w:rFonts w:ascii="Tahoma" w:hAnsi="Tahoma" w:cs="Tahoma"/>
          <w:color w:val="000000" w:themeColor="text1"/>
          <w:sz w:val="20"/>
          <w:szCs w:val="20"/>
        </w:rPr>
        <w:t>4.1997 r. Prawo energetyczne (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t.j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.  </w:t>
      </w:r>
      <w:r>
        <w:rPr>
          <w:rFonts w:ascii="Tahoma" w:hAnsi="Tahoma" w:cs="Tahoma"/>
          <w:sz w:val="20"/>
          <w:szCs w:val="20"/>
        </w:rPr>
        <w:t xml:space="preserve">Dz. U. z 2018 r., poz. 755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</w:t>
      </w:r>
      <w:r>
        <w:rPr>
          <w:rFonts w:ascii="Tahoma" w:hAnsi="Tahoma" w:cs="Tahoma"/>
          <w:color w:val="000000" w:themeColor="text1"/>
          <w:sz w:val="20"/>
          <w:szCs w:val="20"/>
        </w:rPr>
        <w:t>), Kodeksu cywilnego oraz z przepisami wykonawczymi wydanymi na ich podstawie.</w:t>
      </w:r>
    </w:p>
    <w:p w:rsidR="00B425EE" w:rsidRDefault="00B425EE">
      <w:pPr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Wykonawca oświadcza, że posiada koncesję na obrót energią elektryczną wydaną przez Prezesa Urzędu Regu</w:t>
      </w:r>
      <w:r>
        <w:rPr>
          <w:rFonts w:ascii="Tahoma" w:hAnsi="Tahoma" w:cs="Tahoma"/>
          <w:color w:val="000000" w:themeColor="text1"/>
          <w:sz w:val="20"/>
          <w:szCs w:val="20"/>
        </w:rPr>
        <w:t>lacji Energetyki. Ponadto Wykonawca oświadcza, że posiada umowę o świadczeniu usług dystrybucji umożliwiającą sprzedaż energii elektrycznej do obiektów Zamawiającego, jeśli nie jest właścicielem sieci.</w:t>
      </w:r>
    </w:p>
    <w:p w:rsidR="00B425EE" w:rsidRDefault="00B425EE">
      <w:pPr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Zamawiający oświadcza, że posiada tytuł prawny do obi</w:t>
      </w:r>
      <w:r>
        <w:rPr>
          <w:rFonts w:ascii="Tahoma" w:hAnsi="Tahoma" w:cs="Tahoma"/>
          <w:color w:val="000000" w:themeColor="text1"/>
          <w:sz w:val="20"/>
          <w:szCs w:val="20"/>
        </w:rPr>
        <w:t>ektów wymienionych w załączniku nr 1 do niniejszej umowy.</w:t>
      </w:r>
    </w:p>
    <w:p w:rsidR="00B425EE" w:rsidRDefault="00B425EE">
      <w:pPr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Zamawiający określa charakterystykę elektroenergetyczną odbioru, miejsca dostarczania energii elektrycznej w załączniku nr 1 do niniejszej umowy stanowiącego integralną część umowy. </w:t>
      </w:r>
    </w:p>
    <w:p w:rsidR="00B425EE" w:rsidRDefault="00B425EE">
      <w:pPr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Termin realiz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acji umowy - od 01.01.2019 r. do 31.12.2019 r. </w:t>
      </w:r>
      <w:r>
        <w:rPr>
          <w:rFonts w:ascii="Tahoma" w:hAnsi="Tahoma" w:cs="Tahoma"/>
          <w:sz w:val="20"/>
          <w:szCs w:val="20"/>
        </w:rPr>
        <w:t>Umowa wygasa z dniem, do którego jest zawarta i nie podlega automatycznemu przedłużeniu lub przekształceniu w umowę na czas nieokreślony.</w:t>
      </w: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Rozliczenie za energię elektryczną odbywać się będzie na podstawie wska</w:t>
      </w:r>
      <w:r>
        <w:rPr>
          <w:rFonts w:ascii="Tahoma" w:hAnsi="Tahoma" w:cs="Tahoma"/>
          <w:color w:val="000000" w:themeColor="text1"/>
          <w:sz w:val="20"/>
          <w:szCs w:val="20"/>
        </w:rPr>
        <w:t>zań liczników wg odpowiadających składników cenowych przedstawionych w poniższej tabeli:</w:t>
      </w:r>
    </w:p>
    <w:tbl>
      <w:tblPr>
        <w:tblW w:w="8821" w:type="dxa"/>
        <w:tblInd w:w="5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5"/>
        <w:gridCol w:w="1696"/>
        <w:gridCol w:w="1696"/>
        <w:gridCol w:w="1696"/>
        <w:gridCol w:w="2528"/>
      </w:tblGrid>
      <w:tr w:rsidR="00B425EE">
        <w:trPr>
          <w:trHeight w:val="790"/>
        </w:trPr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D149A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Grupa taryfowa</w:t>
            </w:r>
          </w:p>
        </w:tc>
        <w:tc>
          <w:tcPr>
            <w:tcW w:w="76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D149A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Cena energii elektrycznej</w:t>
            </w:r>
          </w:p>
          <w:p w:rsidR="00B425EE" w:rsidRDefault="00BD149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Cena obowiązująca od 01.01.2019 r. do 31.12.2019 roku</w:t>
            </w:r>
          </w:p>
        </w:tc>
      </w:tr>
      <w:tr w:rsidR="00B425EE">
        <w:tc>
          <w:tcPr>
            <w:tcW w:w="12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D149A">
            <w:pPr>
              <w:snapToGrid w:val="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Symbol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D149A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Strefa I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D149A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Strefa II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D149A">
            <w:pPr>
              <w:snapToGrid w:val="0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Strefa III</w:t>
            </w:r>
          </w:p>
        </w:tc>
        <w:tc>
          <w:tcPr>
            <w:tcW w:w="2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D149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Jednostkowa opłata handlowa 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[zł/miesiąc/obiekt]</w:t>
            </w:r>
          </w:p>
        </w:tc>
      </w:tr>
      <w:tr w:rsidR="00B425EE">
        <w:tc>
          <w:tcPr>
            <w:tcW w:w="12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D149A">
            <w:pPr>
              <w:snapToGri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[zł/kWh]</w:t>
            </w:r>
          </w:p>
        </w:tc>
        <w:tc>
          <w:tcPr>
            <w:tcW w:w="2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425EE"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B425EE" w:rsidRDefault="00B425EE">
            <w:pPr>
              <w:snapToGrid w:val="0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B425EE" w:rsidRDefault="00B425EE">
      <w:pPr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Wykonawca zobowiązany jest do bilansowania handlowego, poprzez rozliczanie niezbilansowania powstałego pomiędzy zgłoszonym wolumenem energii w ramach Umowy, a rzeczywiście zakupioną energią </w:t>
      </w:r>
      <w:r>
        <w:rPr>
          <w:rFonts w:ascii="Tahoma" w:hAnsi="Tahoma" w:cs="Tahoma"/>
          <w:color w:val="000000" w:themeColor="text1"/>
          <w:sz w:val="20"/>
          <w:szCs w:val="20"/>
        </w:rPr>
        <w:t>elektryczną w okresach rozliczeniowych, w ramach ustalonej ceny za sprzedaną energię elektryczną Zamawiającemu.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Wykonawca oświadcza, iż do obliczenia ceny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przesyłu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energii zastosował 100 % ceny taryfowej aktualnej taryfy dystrybucji Operatora Systemu </w:t>
      </w:r>
      <w:r>
        <w:rPr>
          <w:rFonts w:ascii="Tahoma" w:hAnsi="Tahoma" w:cs="Tahoma"/>
          <w:color w:val="000000" w:themeColor="text1"/>
          <w:sz w:val="20"/>
          <w:szCs w:val="20"/>
        </w:rPr>
        <w:t>Dystrybucyjnego zatwierdzonej przez Prezesa Urzędu Regulacji Energetyki, który będzie obowiązywał w całym okresie obowiązywania Umowy. Cena za dystrybucję może ulec zmianie w przypadku zmiany powyższej taryfy dystrybucji o wysokość zmiany. Możliwość dokona</w:t>
      </w:r>
      <w:r>
        <w:rPr>
          <w:rFonts w:ascii="Tahoma" w:hAnsi="Tahoma" w:cs="Tahoma"/>
          <w:color w:val="000000" w:themeColor="text1"/>
          <w:sz w:val="20"/>
          <w:szCs w:val="20"/>
        </w:rPr>
        <w:t>nia takiej zmiany została przewidziana w ogłoszeniu o zamówieniu i w treści SIWZ.</w:t>
      </w:r>
    </w:p>
    <w:p w:rsidR="00B425EE" w:rsidRDefault="00B425EE">
      <w:pPr>
        <w:pStyle w:val="Akapitzlist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Wykonawca oświadcza, iż do obliczenia ceny energii w grupie taryfowej G, zastosował 100 % ceny taryfowej aktualnej taryfy Wykonawcy dla odbiorców w grupach taryfowych G zatw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ierdzonej przez Prezesa Urzędu Regulacji Energetyki. Cena za energię w grupie taryfowej G może ulec zmianie w przypadku zmiany powyższej taryfy  o wysokość zmiany. Możliwość dokonania takiej zmiany została przewidziana w ogłoszeniu o zamówieniu i w treści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SIWZ. </w:t>
      </w:r>
    </w:p>
    <w:p w:rsidR="00B425EE" w:rsidRDefault="00B425EE">
      <w:pPr>
        <w:pStyle w:val="Akapitzlist"/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Rozliczenie za sprzedaną energię elektryczną i usługę dystrybucji odbywać się będzie na podstawie faktycznego zużycia energii wg wskazań układu pomiarowo-rozliczeniowego w okresie rozliczeniowym.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Po upływie okresu rozliczeniowego realizacji przedm</w:t>
      </w:r>
      <w:r>
        <w:rPr>
          <w:rFonts w:ascii="Tahoma" w:hAnsi="Tahoma" w:cs="Tahoma"/>
          <w:color w:val="000000" w:themeColor="text1"/>
          <w:sz w:val="20"/>
          <w:szCs w:val="20"/>
        </w:rPr>
        <w:t>iotu zamówienia, Wykonawca wystawi faktury za poprzedni okres z tytułu kompleksowej usługi dostawy energii elektrycznej i świadczenia usług dystrybucji, które będą zawierać m.in. wyszczególnienie wszystkich pozycji kosztowych. Faktury płatne będą w termini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21 dni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od daty ich otrzymania. Zamawiający zastrzega możliwość żądania zestawienia lub zestawień zbiorczych. 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Wykonawca zobowiązuje się zapewnić Zamawiającemu standardy jakościowe obsługi  odbiorców zgodne z obowiązującymi przepisami Prawa energetyczneg</w:t>
      </w:r>
      <w:r>
        <w:rPr>
          <w:rFonts w:ascii="Tahoma" w:hAnsi="Tahoma" w:cs="Tahoma"/>
          <w:color w:val="000000" w:themeColor="text1"/>
          <w:sz w:val="20"/>
          <w:szCs w:val="20"/>
        </w:rPr>
        <w:t>o, tj. w szczególności w przypadku niedotrzymania standardów jakościowych obsługi dotyczącej sprzedaży energii dla Zamawiającego na jego pisemny wniosek przysługuje mu prawo do bonifikaty – zgodnie z zasadami określonymi w § 42 Rozporządzenia Ministra Gosp</w:t>
      </w:r>
      <w:r>
        <w:rPr>
          <w:rFonts w:ascii="Tahoma" w:hAnsi="Tahoma" w:cs="Tahoma"/>
          <w:color w:val="000000" w:themeColor="text1"/>
          <w:sz w:val="20"/>
          <w:szCs w:val="20"/>
        </w:rPr>
        <w:t>odarki z dnia 18  sierpnia 2011 r. w sprawie szczegółowych zasad kształtowania i kalkulacji taryf oraz rozliczeń w obrocie energią elektryczną (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t.j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>. Dz.U. z 2013 r. poz. 1200) lub w każdym później wydanym akcie prawnym dotyczącym jakościowych standardów ob</w:t>
      </w:r>
      <w:r>
        <w:rPr>
          <w:rFonts w:ascii="Tahoma" w:hAnsi="Tahoma" w:cs="Tahoma"/>
          <w:color w:val="000000" w:themeColor="text1"/>
          <w:sz w:val="20"/>
          <w:szCs w:val="20"/>
        </w:rPr>
        <w:t>sługi.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Okres rozliczeniowy jest zgodny z taryfą Operatora Systemu Dystrybucyjnego.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Faktury za energię elektryczną w okresach rozliczeniowych należy wystawić na: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7"/>
        </w:numPr>
        <w:ind w:left="284" w:hanging="284"/>
      </w:pP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GMINA MOKRSKO </w:t>
      </w: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ab/>
      </w: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ab/>
      </w: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ab/>
      </w: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ab/>
      </w: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ab/>
      </w: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ab/>
        <w:t>NIP 832-19-79-374, a wysłać na adresy:</w:t>
      </w:r>
    </w:p>
    <w:p w:rsidR="00B425EE" w:rsidRDefault="00BD149A">
      <w:pPr>
        <w:pStyle w:val="Akapitzlist"/>
      </w:pP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>- Urząd Gminy Mokrsko, Mokrsko 23</w:t>
      </w: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1, 98-345 Mokrsko i jednostek organizacyjnych: </w:t>
      </w:r>
    </w:p>
    <w:p w:rsidR="00B425EE" w:rsidRDefault="00BD149A">
      <w:pPr>
        <w:pStyle w:val="Akapitzlist"/>
      </w:pP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>- Zespół Szkół i Przedszkola w Mokrsku, Mokrsko 254, 98-345 Mokrsko,</w:t>
      </w:r>
    </w:p>
    <w:p w:rsidR="00B425EE" w:rsidRDefault="00BD149A">
      <w:pPr>
        <w:pStyle w:val="Akapitzlist"/>
      </w:pPr>
      <w:bookmarkStart w:id="8" w:name="__DdeLink__1596_3106702827"/>
      <w:bookmarkEnd w:id="8"/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>- Zespół Szkoły i Przedszkola w Krzyworzece, Krzyworzeka 166, 98-345 Mokrsko,</w:t>
      </w:r>
    </w:p>
    <w:p w:rsidR="00B425EE" w:rsidRDefault="00BD149A">
      <w:pPr>
        <w:pStyle w:val="Akapitzlist"/>
      </w:pP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 xml:space="preserve">     - Zespół Szkoły i Przedszkola w Komornikach, Komorniki 1</w:t>
      </w: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>26, 98-345 Mokrsko,</w:t>
      </w:r>
    </w:p>
    <w:p w:rsidR="00B425EE" w:rsidRDefault="00BD149A">
      <w:pPr>
        <w:pStyle w:val="Akapitzlist"/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>- Zespół Szkoły i Przedszkola w Ożarowie, Ożarów 142, 98-345 Mokrsko,</w:t>
      </w:r>
    </w:p>
    <w:p w:rsidR="00B425EE" w:rsidRDefault="00BD149A">
      <w:pPr>
        <w:pStyle w:val="Akapitzlist"/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  <w:highlight w:val="yellow"/>
        </w:rPr>
        <w:t>- Publiczna Szkoła Podstawowa w Chotowie, Chotów 94a, 98-345 Mokrsko,</w:t>
      </w: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 termin zapłaty faktury uznaje się datę wpływu na rachunek bankowy Wykonawcy.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Wykonawca </w:t>
      </w:r>
      <w:r>
        <w:rPr>
          <w:rFonts w:ascii="Tahoma" w:hAnsi="Tahoma" w:cs="Tahoma"/>
          <w:color w:val="000000" w:themeColor="text1"/>
          <w:sz w:val="20"/>
          <w:szCs w:val="20"/>
        </w:rPr>
        <w:t>zobowiązany jest do: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before="120" w:after="0" w:line="240" w:lineRule="auto"/>
        <w:ind w:left="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Sprzedaży energii elektrycznej zgodnie z obowiązującymi standardami określonymi w aktach wykonawczych do ustawy Prawo energetyczne.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Przyjmowania zgłoszeń i reklamacji Zamawiającego.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Niezwłocznego przekazywania Zamawiającemu informacji </w:t>
      </w:r>
      <w:r>
        <w:rPr>
          <w:rFonts w:ascii="Tahoma" w:hAnsi="Tahoma" w:cs="Tahoma"/>
          <w:color w:val="000000" w:themeColor="text1"/>
          <w:sz w:val="20"/>
          <w:szCs w:val="20"/>
        </w:rPr>
        <w:t>mających istotny wpływ na realizację umowy.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Posiadania w trakcie realizacji zamówienia, ubezpieczenia od odpowiedzialności cywilnej w zakresie prowadzonej działalności związanej z przedmiotem zamówienia.</w:t>
      </w: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Zamawiający zobowiązany jest do: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eastAsia="Bookman Old Style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Pobierania mocy i </w:t>
      </w:r>
      <w:r>
        <w:rPr>
          <w:rFonts w:ascii="Tahoma" w:hAnsi="Tahoma" w:cs="Tahoma"/>
          <w:color w:val="000000" w:themeColor="text1"/>
          <w:sz w:val="20"/>
          <w:szCs w:val="20"/>
        </w:rPr>
        <w:t>energii elektrycznej zgodnie z obowiązującymi przepisami i na warunkach określonych w zawartej umowie.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eastAsia="Bookman Old Style" w:hAnsi="Tahoma" w:cs="Tahoma"/>
          <w:color w:val="000000" w:themeColor="text1"/>
          <w:sz w:val="20"/>
          <w:szCs w:val="20"/>
        </w:rPr>
      </w:pPr>
      <w:r>
        <w:rPr>
          <w:rFonts w:ascii="Tahoma" w:eastAsia="Bookman Old Style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Utrzymywania należącej do niego sieci, wewnętrznej instalacji zasilającej i odbiorczej w należytym stanie technicznym.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eastAsia="Bookman Old Style" w:hAnsi="Tahoma" w:cs="Tahoma"/>
          <w:color w:val="000000" w:themeColor="text1"/>
          <w:sz w:val="20"/>
          <w:szCs w:val="20"/>
        </w:rPr>
      </w:pPr>
      <w:r>
        <w:rPr>
          <w:rFonts w:ascii="Tahoma" w:eastAsia="Bookman Old Style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Terminowego regulowania </w:t>
      </w:r>
      <w:r>
        <w:rPr>
          <w:rFonts w:ascii="Tahoma" w:hAnsi="Tahoma" w:cs="Tahoma"/>
          <w:color w:val="000000" w:themeColor="text1"/>
          <w:sz w:val="20"/>
          <w:szCs w:val="20"/>
        </w:rPr>
        <w:t>należności za energię elektryczną oraz innych należności związanych z dostarczeniem tej energii.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eastAsia="Bookman Old Style" w:hAnsi="Tahoma" w:cs="Tahoma"/>
          <w:color w:val="000000" w:themeColor="text1"/>
          <w:sz w:val="20"/>
          <w:szCs w:val="20"/>
        </w:rPr>
      </w:pPr>
      <w:r>
        <w:rPr>
          <w:rFonts w:ascii="Tahoma" w:eastAsia="Bookman Old Style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Utrzymywania użytkowanej nieruchomości w sposób niepowodujący utrudnień w prawidłowym funkcjonowaniu sieci, a w szczególności do zachowania wymaganych odległo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ści od istniejących urządzeń i instalacji, w przypadku stawiania obiektów budowlanych i sadzenia drzew, zgodnie z wymaganymi określonymi w przepisach Prawa budowlanego, powierzania budowy lub dokonywania zmian w instalacji elektrycznej osobom posiadającym </w:t>
      </w:r>
      <w:r>
        <w:rPr>
          <w:rFonts w:ascii="Tahoma" w:hAnsi="Tahoma" w:cs="Tahoma"/>
          <w:color w:val="000000" w:themeColor="text1"/>
          <w:sz w:val="20"/>
          <w:szCs w:val="20"/>
        </w:rPr>
        <w:t>odpowiednie uprawnienia i kwalifikacje.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eastAsia="Bookman Old Style" w:hAnsi="Tahoma" w:cs="Tahoma"/>
          <w:color w:val="000000" w:themeColor="text1"/>
          <w:sz w:val="20"/>
          <w:szCs w:val="20"/>
        </w:rPr>
      </w:pPr>
      <w:r>
        <w:rPr>
          <w:rFonts w:ascii="Tahoma" w:eastAsia="Bookman Old Style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Umożliwienia upoważnionym przedstawicielom OSD dostępu, wraz z niezbędnym sprzętem do należących do niego elementów sieci i urządzeń znajdujących się na terenie lub obiekcie Zamawiającego w celu przeprowadzenia prac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eksploatacyjnych lub usunięcia awarii w sieci lub do układu pomiarowo-rozliczeniowego, zabezpieczenia przed uszkodzeniem układu pomiarowo – rozliczeniowego i zabezpieczeń głównych, jeżeli znajdują się na terenie lub w obiekcie Zamawiającego. 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eastAsia="Bookman Old Style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Zabezpieczenia przed uszkodzeniem układu pomiarowo-rozliczeniowego i zabezpieczeń głównych, jeżeli znajdują się na terenie lub w obiekcie Zamawiającego.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Niezwłocznego poinformowania Wykonawcy o zauważonych wadach lub usterkach w układzie pomiarowo- rozlicz</w:t>
      </w:r>
      <w:r>
        <w:rPr>
          <w:rFonts w:ascii="Tahoma" w:hAnsi="Tahoma" w:cs="Tahoma"/>
          <w:color w:val="000000" w:themeColor="text1"/>
          <w:sz w:val="20"/>
          <w:szCs w:val="20"/>
        </w:rPr>
        <w:t>eniowym i innych okolicznościach mających wpływ na możliwość niewłaściwego rozliczenia za energię elektryczną oraz o powstałych przerwach w dostarczeniu energii elektrycznej lub niewłaściwych jej parametrach.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Dostosowania swoich urządzeń do zmienionych war</w:t>
      </w:r>
      <w:r>
        <w:rPr>
          <w:rFonts w:ascii="Tahoma" w:hAnsi="Tahoma" w:cs="Tahoma"/>
          <w:color w:val="000000" w:themeColor="text1"/>
          <w:sz w:val="20"/>
          <w:szCs w:val="20"/>
        </w:rPr>
        <w:t>unków funkcjonowania sieci, o których został uprzednio powiadomiony.</w:t>
      </w:r>
    </w:p>
    <w:p w:rsidR="00B425EE" w:rsidRDefault="00B425EE">
      <w:pPr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Umowa może być rozwiązana: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before="120" w:after="0" w:line="240" w:lineRule="auto"/>
        <w:ind w:left="0" w:hanging="181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Przez Wykonawcę w przypadku rażącego i uporczywego niewykonywania lub rażącego i uporczywego nienależytego wykonania umowy przez Zamawiającego.</w:t>
      </w:r>
    </w:p>
    <w:p w:rsidR="00B425EE" w:rsidRDefault="00BD149A">
      <w:pPr>
        <w:numPr>
          <w:ilvl w:val="1"/>
          <w:numId w:val="25"/>
        </w:numPr>
        <w:tabs>
          <w:tab w:val="left" w:pos="709"/>
        </w:tabs>
        <w:suppressAutoHyphens/>
        <w:spacing w:after="0" w:line="240" w:lineRule="auto"/>
        <w:ind w:left="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 razie zaistni</w:t>
      </w:r>
      <w:r>
        <w:rPr>
          <w:rFonts w:ascii="Tahoma" w:hAnsi="Tahoma" w:cs="Tahoma"/>
          <w:color w:val="000000" w:themeColor="text1"/>
          <w:sz w:val="20"/>
          <w:szCs w:val="20"/>
        </w:rPr>
        <w:t>enia istotnej zmiany okoliczności powodującej, że wykonanie umowy nie leży w interesie publicznym, czego nie można było przewidzieć w chwili zawarcia umowy, lub dalsze wykonywanie umowy może zagrozić istotnemu interesowi bezpieczeństwa państwa lub bezpiecz</w:t>
      </w:r>
      <w:r>
        <w:rPr>
          <w:rFonts w:ascii="Tahoma" w:hAnsi="Tahoma" w:cs="Tahoma"/>
          <w:color w:val="000000" w:themeColor="text1"/>
          <w:sz w:val="20"/>
          <w:szCs w:val="20"/>
        </w:rPr>
        <w:t>eństwu publicznemu, zamawiający może odstąpić od umowy w terminie 30 dni od dnia powzięcia wiadomości o tych okolicznościach. W przypadku takim, Wykonawca może żądać wyłącznie wynagrodzenia należnego z tytułu wykonania części umowy.</w:t>
      </w:r>
    </w:p>
    <w:p w:rsidR="00B425EE" w:rsidRDefault="00B425EE">
      <w:pPr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Zamawiający zastrzega </w:t>
      </w:r>
      <w:r>
        <w:rPr>
          <w:rFonts w:ascii="Tahoma" w:hAnsi="Tahoma" w:cs="Tahoma"/>
          <w:color w:val="000000" w:themeColor="text1"/>
          <w:sz w:val="20"/>
          <w:szCs w:val="20"/>
        </w:rPr>
        <w:t>możliwość zmiany treści umowy w odniesieniu do zakresu przedmiotu zamówienia, tj. zmiany prognozowanej wielkości zużycia energii elektrycznej, wynikającej m.in. ze zmiany (zmniejszenia lub zwiększenia) ilości miejsc dostarczania energii elektrycznej (przył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ączy, punktów poboru), dostaw i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przesyłu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energii do innych obiektów niewskazanych w Załączniku do umowy lub w sytuacji zwiększenia dostaw wraz z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przesyłem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energii do obiektu w związku z dokonaną rozbudową, przebudową obiektu itd. Zwiększenie ilości punktów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poboru energii elektrycznej jest możliwe jedynie w obrębie grup taryfowych, które zostały ujęte w SIWZ oraz wycenione w Formularzu ofertowym Wykonawcy. Zmiany, o których mowa powyżej dokonywane są na podstawie aneksu do umowy.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Zamawiający zastrzega równi</w:t>
      </w:r>
      <w:r>
        <w:rPr>
          <w:rFonts w:ascii="Tahoma" w:hAnsi="Tahoma" w:cs="Tahoma"/>
          <w:color w:val="000000" w:themeColor="text1"/>
          <w:sz w:val="20"/>
          <w:szCs w:val="20"/>
        </w:rPr>
        <w:t>eż możliwość zmiany treści umowy dot. ceny za dystrybucję energii w przypadku zmiany taryfy dystrybucji Operatora Systemu Dystrybucyjnego zatwierdzonej przez Prezesa Urzędu Regulacji Energetyki, z zastrzeżeniem obowiązywania w całym okresie obowiązywania u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mowy podanej w ofercie Wykonawcy wielkości 100 % ceny taryfowej zastosowanej do obliczenia ceny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przesyłu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energii. Zmiana cen dokonana przez odpowiedni organ (dostawy i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przesyłu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>) nie wymaga zmiany umowy.</w:t>
      </w:r>
    </w:p>
    <w:p w:rsidR="00B425EE" w:rsidRDefault="00B425EE">
      <w:pPr>
        <w:pStyle w:val="Akapitzlist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Zamawiający zastrzega również możliwość zmiany treśc</w:t>
      </w:r>
      <w:r>
        <w:rPr>
          <w:rFonts w:ascii="Tahoma" w:hAnsi="Tahoma" w:cs="Tahoma"/>
          <w:color w:val="000000" w:themeColor="text1"/>
          <w:sz w:val="20"/>
          <w:szCs w:val="20"/>
        </w:rPr>
        <w:t>i umowy dotyczącej zmiany ceny za energię w grupie taryfowej G w przypadku zmiany taryfy Wykonawcy dla odbiorców w grupach taryfowych G zatwierdzonej przez Prezesa Urzędu Regulacji Energetyki, z zastrzeżeniem obowiązywania w całym okresie obowiązywania umo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wy podanej w ofercie Wykonawcy 100 % ceny taryfowej zastosowanej do obliczania ceny za energię w grupie taryfowej G. Zmiana cen dokonana przez odpowiedni organ nie wymaga zmiany umowy. </w:t>
      </w: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Zamawiający dopuszcza także zmiany treści umowy w przypadku okoliczno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ści, których nie można przewidzieć na etapie wszczęcia postępowania m.in. związanych z procedurami, zmianami organizacyjnymi i uwarunkowaniami wewnętrznymi Zamawiającego np. zaprzestanie dostaw i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przesyłu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energii do jednego lub kilku obiektów wskazanych w </w:t>
      </w:r>
      <w:r>
        <w:rPr>
          <w:rFonts w:ascii="Tahoma" w:hAnsi="Tahoma" w:cs="Tahoma"/>
          <w:color w:val="000000" w:themeColor="text1"/>
          <w:sz w:val="20"/>
          <w:szCs w:val="20"/>
        </w:rPr>
        <w:t>Załączniku ze względu np. na wyłączenie obiektu z eksploatacji.</w:t>
      </w:r>
    </w:p>
    <w:p w:rsidR="00B425EE" w:rsidRDefault="00B425EE">
      <w:pPr>
        <w:pStyle w:val="Akapitzlist"/>
        <w:ind w:left="0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Zamawiający zastrzega zmiany treści umowy w przypadkach, gdy zaistnieje istotna zmiana okoliczności powodująca, że wykonanie umowy w dotychczasowym brzmieniu nie leży w interesie publicznym, </w:t>
      </w:r>
      <w:r>
        <w:rPr>
          <w:rFonts w:ascii="Tahoma" w:hAnsi="Tahoma" w:cs="Tahoma"/>
          <w:color w:val="000000" w:themeColor="text1"/>
          <w:sz w:val="20"/>
          <w:szCs w:val="20"/>
        </w:rPr>
        <w:t>czego nie można było przewidzieć w chwili zawarcia umowy.</w:t>
      </w:r>
    </w:p>
    <w:p w:rsidR="00B425EE" w:rsidRDefault="00B425EE">
      <w:pPr>
        <w:pStyle w:val="Akapitzlist"/>
        <w:ind w:left="0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Zamawiający przewiduje możliwość zmiany postanowień umowy w stosunku do treści oferty w przypadkach, gdy:</w:t>
      </w:r>
    </w:p>
    <w:p w:rsidR="00B425EE" w:rsidRDefault="00BD149A">
      <w:pPr>
        <w:pStyle w:val="Akapitzlist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nastąpi zmiana powszechnie obowiązujących przepisów prawa w zakresie mającym wpływ na reali</w:t>
      </w:r>
      <w:r>
        <w:rPr>
          <w:rFonts w:ascii="Tahoma" w:hAnsi="Tahoma" w:cs="Tahoma"/>
          <w:color w:val="000000" w:themeColor="text1"/>
          <w:sz w:val="20"/>
          <w:szCs w:val="20"/>
        </w:rPr>
        <w:t>zację przedmiotu zamówienia,</w:t>
      </w:r>
    </w:p>
    <w:p w:rsidR="00B425EE" w:rsidRDefault="00BD149A">
      <w:pPr>
        <w:pStyle w:val="Akapitzlist"/>
        <w:numPr>
          <w:ilvl w:val="0"/>
          <w:numId w:val="26"/>
        </w:numPr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nastąpi zmiana przepisów prawa w zakresie podatku od towarów i usług lub podatku akcyzowego lub zmiany ogólnie obowiązujących przepisów prawa, a w szczególności zmiany ustawy Prawo Energetyczne, ceny energii elektrycznej zostaj</w:t>
      </w:r>
      <w:r>
        <w:rPr>
          <w:rFonts w:ascii="Tahoma" w:hAnsi="Tahoma" w:cs="Tahoma"/>
          <w:color w:val="000000" w:themeColor="text1"/>
          <w:sz w:val="20"/>
          <w:szCs w:val="20"/>
        </w:rPr>
        <w:t>ą zmienione o kwotę wynikającą ze zmienionych przepisów, od dnia ich wejścia w życie, zmiana cen jednostkowych nie wymaga aneksu do umowy.</w:t>
      </w:r>
    </w:p>
    <w:p w:rsidR="00B425EE" w:rsidRDefault="00B425EE">
      <w:pPr>
        <w:pStyle w:val="Akapitzlist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 przypadku gdy zmiana parametrów dystrybucyjnych wiązać się będzie z koniecznością ponoszenia dodatkowych opłat zgo</w:t>
      </w:r>
      <w:r>
        <w:rPr>
          <w:rFonts w:ascii="Tahoma" w:hAnsi="Tahoma" w:cs="Tahoma"/>
          <w:color w:val="000000" w:themeColor="text1"/>
          <w:sz w:val="20"/>
          <w:szCs w:val="20"/>
        </w:rPr>
        <w:t>dnie z taryfą OSD Zamawiający zobowiązany będzie do ich uiszczenia.</w:t>
      </w:r>
    </w:p>
    <w:p w:rsidR="00B425EE" w:rsidRDefault="00B425EE">
      <w:pPr>
        <w:pStyle w:val="Akapitzlist"/>
        <w:tabs>
          <w:tab w:val="left" w:pos="360"/>
        </w:tabs>
        <w:spacing w:before="60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Wszelkie zmiany w umowie wymagają pod rygorem nieważności formy aneksu podpisanego przez obie strony za wyjątkiem zmian, o których mowa w pkt 9, 10, 21, 22, 25.</w:t>
      </w:r>
    </w:p>
    <w:p w:rsidR="00B425EE" w:rsidRDefault="00B425EE">
      <w:pPr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W sprawach nieuregulowany</w:t>
      </w:r>
      <w:r>
        <w:rPr>
          <w:rFonts w:ascii="Tahoma" w:hAnsi="Tahoma" w:cs="Tahoma"/>
          <w:color w:val="000000" w:themeColor="text1"/>
          <w:sz w:val="20"/>
          <w:szCs w:val="20"/>
        </w:rPr>
        <w:t>ch w umowie mają zastosowanie przepisy ustawy Prawo zamówień publicznych, Prawo energetyczne, Kodeksu cywilnego.</w:t>
      </w:r>
    </w:p>
    <w:p w:rsidR="00B425EE" w:rsidRDefault="00B425EE">
      <w:pPr>
        <w:tabs>
          <w:tab w:val="left" w:pos="360"/>
        </w:tabs>
        <w:spacing w:before="6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Spory powstałe w trakcie realizacji niniejszej umowy rozpatrywać będzie rzeczowo sąd cywilny właściwy dla siedziby Zamawiającego.</w:t>
      </w:r>
    </w:p>
    <w:p w:rsidR="00B425EE" w:rsidRDefault="00B425EE">
      <w:pPr>
        <w:pStyle w:val="Akapitzlist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Umowa zosta</w:t>
      </w:r>
      <w:r>
        <w:rPr>
          <w:rFonts w:ascii="Tahoma" w:hAnsi="Tahoma" w:cs="Tahoma"/>
          <w:color w:val="000000" w:themeColor="text1"/>
          <w:sz w:val="20"/>
          <w:szCs w:val="20"/>
        </w:rPr>
        <w:t>je sporządzona w .................. jednobrzmiących egzemplarzach w tym .................... egzemplarz dla Zamawiającego i ................... egzemplarz dla Wykonawcy.</w:t>
      </w:r>
    </w:p>
    <w:p w:rsidR="00B425EE" w:rsidRDefault="00B425EE">
      <w:pPr>
        <w:pStyle w:val="Akapitzlist"/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D149A">
      <w:pPr>
        <w:pStyle w:val="Akapitzlist"/>
        <w:numPr>
          <w:ilvl w:val="0"/>
          <w:numId w:val="25"/>
        </w:numPr>
        <w:tabs>
          <w:tab w:val="left" w:pos="360"/>
        </w:tabs>
        <w:suppressAutoHyphens/>
        <w:spacing w:before="60"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Zamawiający dopuści zawarcie umowy na wzorze umownym Wykonawcy, który będzie uwzględn</w:t>
      </w:r>
      <w:r>
        <w:rPr>
          <w:rFonts w:ascii="Tahoma" w:hAnsi="Tahoma" w:cs="Tahoma"/>
          <w:color w:val="000000"/>
          <w:sz w:val="20"/>
          <w:szCs w:val="20"/>
        </w:rPr>
        <w:t>iał postanowienia Zamawiającego.</w:t>
      </w:r>
    </w:p>
    <w:p w:rsidR="00B425EE" w:rsidRDefault="00B425EE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425EE" w:rsidRDefault="00B425EE">
      <w:pPr>
        <w:widowControl w:val="0"/>
        <w:shd w:val="clear" w:color="auto" w:fill="FFFFFF"/>
        <w:rPr>
          <w:rFonts w:ascii="Tahoma" w:hAnsi="Tahoma" w:cs="Tahoma"/>
          <w:i/>
          <w:color w:val="000000" w:themeColor="text1"/>
          <w:sz w:val="20"/>
          <w:szCs w:val="20"/>
          <w:highlight w:val="yellow"/>
        </w:rPr>
      </w:pPr>
    </w:p>
    <w:p w:rsidR="00B425EE" w:rsidRDefault="00B425EE">
      <w:pPr>
        <w:widowControl w:val="0"/>
        <w:shd w:val="clear" w:color="auto" w:fill="FFFFFF"/>
        <w:rPr>
          <w:rFonts w:ascii="Tahoma" w:hAnsi="Tahoma" w:cs="Tahoma"/>
          <w:i/>
          <w:color w:val="000000" w:themeColor="text1"/>
          <w:sz w:val="20"/>
          <w:szCs w:val="20"/>
          <w:highlight w:val="yellow"/>
        </w:rPr>
      </w:pPr>
    </w:p>
    <w:p w:rsidR="00B425EE" w:rsidRDefault="00B425EE">
      <w:pPr>
        <w:widowControl w:val="0"/>
        <w:shd w:val="clear" w:color="auto" w:fill="FFFFFF"/>
        <w:rPr>
          <w:rFonts w:ascii="Tahoma" w:hAnsi="Tahoma" w:cs="Tahoma"/>
          <w:i/>
          <w:color w:val="000000" w:themeColor="text1"/>
          <w:sz w:val="20"/>
          <w:szCs w:val="20"/>
          <w:highlight w:val="yellow"/>
        </w:rPr>
      </w:pPr>
    </w:p>
    <w:p w:rsidR="00B425EE" w:rsidRDefault="00B425EE">
      <w:pPr>
        <w:widowControl w:val="0"/>
        <w:shd w:val="clear" w:color="auto" w:fill="FFFFFF"/>
        <w:rPr>
          <w:rFonts w:ascii="Tahoma" w:hAnsi="Tahoma" w:cs="Tahoma"/>
          <w:i/>
          <w:color w:val="000000" w:themeColor="text1"/>
          <w:sz w:val="20"/>
          <w:szCs w:val="20"/>
          <w:highlight w:val="yellow"/>
        </w:rPr>
      </w:pPr>
    </w:p>
    <w:p w:rsidR="00B425EE" w:rsidRDefault="00B425EE">
      <w:pPr>
        <w:widowControl w:val="0"/>
        <w:shd w:val="clear" w:color="auto" w:fill="FFFFFF"/>
        <w:rPr>
          <w:rFonts w:ascii="Tahoma" w:hAnsi="Tahoma" w:cs="Tahoma"/>
          <w:i/>
          <w:color w:val="000000" w:themeColor="text1"/>
          <w:sz w:val="20"/>
          <w:szCs w:val="20"/>
          <w:highlight w:val="yellow"/>
        </w:rPr>
      </w:pPr>
    </w:p>
    <w:p w:rsidR="00B425EE" w:rsidRDefault="00B425EE"/>
    <w:sectPr w:rsidR="00B425EE">
      <w:footerReference w:type="default" r:id="rId16"/>
      <w:pgSz w:w="11906" w:h="16838"/>
      <w:pgMar w:top="709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D149A">
      <w:pPr>
        <w:spacing w:after="0" w:line="240" w:lineRule="auto"/>
      </w:pPr>
      <w:r>
        <w:separator/>
      </w:r>
    </w:p>
  </w:endnote>
  <w:endnote w:type="continuationSeparator" w:id="0">
    <w:p w:rsidR="00000000" w:rsidRDefault="00BD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183679"/>
      <w:docPartObj>
        <w:docPartGallery w:val="Page Numbers (Top of Page)"/>
        <w:docPartUnique/>
      </w:docPartObj>
    </w:sdtPr>
    <w:sdtEndPr/>
    <w:sdtContent>
      <w:p w:rsidR="00B425EE" w:rsidRDefault="00BD149A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B425EE" w:rsidRDefault="00B425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EE" w:rsidRDefault="00BD149A">
      <w:r>
        <w:separator/>
      </w:r>
    </w:p>
  </w:footnote>
  <w:footnote w:type="continuationSeparator" w:id="0">
    <w:p w:rsidR="00B425EE" w:rsidRDefault="00BD149A">
      <w:r>
        <w:continuationSeparator/>
      </w:r>
    </w:p>
  </w:footnote>
  <w:footnote w:id="1">
    <w:p w:rsidR="00B425EE" w:rsidRDefault="00BD149A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rStyle w:val="Odwoanieprzypisudolnego"/>
          <w:sz w:val="16"/>
          <w:szCs w:val="16"/>
        </w:rPr>
        <w:tab/>
      </w:r>
      <w:r>
        <w:rPr>
          <w:sz w:val="16"/>
          <w:szCs w:val="16"/>
        </w:rPr>
        <w:t xml:space="preserve"> Powielić, jeżeli potrzebne (np. w przypadku konsorcjum)</w:t>
      </w:r>
    </w:p>
  </w:footnote>
  <w:footnote w:id="2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Wykonawca, który zastrzega w formularzu </w:t>
      </w:r>
      <w:r>
        <w:t>oferty, iż załączone do składanej oferty dokumenty stanowią tajemnicę przedsiębiorstwa w rozumieniu przepisów o zwalczaniu nieuczciwej konkurencji i nie mogą zostać ujawnione ani udostępnione, jest zobowiązany do dołączenia do składanej oferty pisemnego uz</w:t>
      </w:r>
      <w:r>
        <w:t>asadnienia powodów oraz podstaw takiego zastrzeżenia.</w:t>
      </w:r>
    </w:p>
  </w:footnote>
  <w:footnote w:id="3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Należy zaznaczyć punkt a) lub b).</w:t>
      </w:r>
    </w:p>
  </w:footnote>
  <w:footnote w:id="4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Należy podać rodzaj każdego towaru/usługi oraz wartość podatku bez VAT.</w:t>
      </w:r>
    </w:p>
  </w:footnote>
  <w:footnote w:id="5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Małe przedsiębiorstwo to przedsiębiorstwo, które zatrudnia mniej niż 50 osób i którego </w:t>
      </w:r>
      <w:r>
        <w:t>roczny obrót lub roczna suma bilansowa nie przekracza 10 milionów EURO, średnie przedsiębiorstwa to przedsiębiorstwa, które zatrudniają mniej niż 250 osób i których roczny obrót nie przekracza 50 milionów EURO lub roczna suma bilansowa nie przekracza 43 mi</w:t>
      </w:r>
      <w:r>
        <w:t>lionów EURO.</w:t>
      </w:r>
    </w:p>
  </w:footnote>
  <w:footnote w:id="6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W przypadku wykonania zamówienia samodzielnie, należy przekreślić treść oświadczenia lub nie wypełniać tabeli.</w:t>
      </w:r>
    </w:p>
  </w:footnote>
  <w:footnote w:id="7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Rozporządzenie Parlamentu Europejskiego i Rady (UE) 2016/679 z dnia 27 kwietnia 2016 r. w sprawie ochrony osób fizycznych w </w:t>
      </w:r>
      <w:r>
        <w:t>związku z przetwarzaniem danych osobowych i w sprawie swobodnego przepływu takich danych oraz uchylenia dyrektywy 95/46/WE (ogólne rozporządzenie o ochronie danych) (Dz. Urz. UE L 119 z 04.05.2016, str.1).</w:t>
      </w:r>
    </w:p>
  </w:footnote>
  <w:footnote w:id="8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W przypadku, gdy Wykonawca nie przekazuje danyc</w:t>
      </w:r>
      <w:r>
        <w:t xml:space="preserve">h osobowych innych niż bezpośrednio jego dotyczących lub zachodzi wyłączenie stosowania obowiązku informacyjnego, stosownie do art. 13 ust. 4 lub art. 14 ust </w:t>
      </w:r>
      <w:proofErr w:type="spellStart"/>
      <w:r>
        <w:t>ust</w:t>
      </w:r>
      <w:proofErr w:type="spellEnd"/>
      <w:r>
        <w:t>. 5 RODO treści oświadczenia wykonawca nie składa (usunięcie treści oświadczenia np. przez jego</w:t>
      </w:r>
      <w:r>
        <w:t xml:space="preserve"> wykreślenie).</w:t>
      </w:r>
    </w:p>
  </w:footnote>
  <w:footnote w:id="9">
    <w:p w:rsidR="00B425EE" w:rsidRDefault="00BD149A">
      <w:pPr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iCs/>
        </w:rPr>
        <w:t>Należy podać nazwę i adres Wykonawcy.</w:t>
      </w:r>
    </w:p>
  </w:footnote>
  <w:footnote w:id="10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Należy wskazać właściwą jednostkę redakcyjną.</w:t>
      </w:r>
    </w:p>
  </w:footnote>
  <w:footnote w:id="11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Należy wskazać nazwę i siedzibę podmiotu.</w:t>
      </w:r>
    </w:p>
  </w:footnote>
  <w:footnote w:id="12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Należy określić odpowiedni zakres dla wskazanego podmiotu.</w:t>
      </w:r>
    </w:p>
  </w:footnote>
  <w:footnote w:id="13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Należy </w:t>
      </w:r>
      <w:r>
        <w:rPr>
          <w:iCs/>
        </w:rPr>
        <w:t xml:space="preserve">podać pełną nazwę/firmę, adres, a </w:t>
      </w:r>
      <w:r>
        <w:rPr>
          <w:iCs/>
        </w:rPr>
        <w:t>także w zależności od podmiotu: NIP/PESEL, KRS/</w:t>
      </w:r>
      <w:proofErr w:type="spellStart"/>
      <w:r>
        <w:rPr>
          <w:iCs/>
        </w:rPr>
        <w:t>CEiDG</w:t>
      </w:r>
      <w:proofErr w:type="spellEnd"/>
    </w:p>
  </w:footnote>
  <w:footnote w:id="14">
    <w:p w:rsidR="00B425EE" w:rsidRDefault="00BD149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N</w:t>
      </w:r>
      <w:r>
        <w:rPr>
          <w:iCs/>
        </w:rPr>
        <w:t>ależy podać mającą zastosowanie podstawę wykluczenia spośród wymienionych w art. 24 ust. 1 pkt 13-14, 16-20 lub ust. 5 ustawy PZP.</w:t>
      </w:r>
    </w:p>
  </w:footnote>
  <w:footnote w:id="15">
    <w:p w:rsidR="00B425EE" w:rsidRDefault="00BD149A">
      <w:pPr>
        <w:ind w:left="284" w:hanging="284"/>
        <w:contextualSpacing/>
      </w:pPr>
      <w:r>
        <w:rPr>
          <w:rStyle w:val="Odwoanieprzypisudolnego"/>
          <w:rFonts w:ascii="Arial Narrow" w:hAnsi="Arial Narrow"/>
          <w:b/>
        </w:rPr>
        <w:footnoteRef/>
      </w:r>
      <w:r>
        <w:rPr>
          <w:rStyle w:val="Odwoanieprzypisudolnego"/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z w:val="16"/>
          <w:szCs w:val="16"/>
        </w:rPr>
        <w:t xml:space="preserve">Dokument ten wykonawca składa w terminie 3 dni od dnia zamieszczenia na stronie internetowej informacji z otwarcia ofert (o której mowa </w:t>
      </w:r>
      <w:r>
        <w:rPr>
          <w:rFonts w:ascii="Arial Narrow" w:hAnsi="Arial Narrow"/>
          <w:b/>
          <w:sz w:val="16"/>
          <w:szCs w:val="16"/>
        </w:rPr>
        <w:br/>
        <w:t xml:space="preserve">w art. 86 ust. 5 ustawy), samodzielnie (bez odrębnego wezwania ze strony zamawiającego).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1D2"/>
    <w:multiLevelType w:val="multilevel"/>
    <w:tmpl w:val="FD486F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78B1AD3"/>
    <w:multiLevelType w:val="multilevel"/>
    <w:tmpl w:val="B26A25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6EEC"/>
    <w:multiLevelType w:val="multilevel"/>
    <w:tmpl w:val="4AC2637C"/>
    <w:lvl w:ilvl="0">
      <w:start w:val="1"/>
      <w:numFmt w:val="lowerLetter"/>
      <w:lvlText w:val="%1)"/>
      <w:lvlJc w:val="left"/>
      <w:pPr>
        <w:ind w:left="360" w:hanging="360"/>
      </w:pPr>
      <w:rPr>
        <w:rFonts w:ascii="Tahoma" w:hAnsi="Tahoma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7663BE"/>
    <w:multiLevelType w:val="multilevel"/>
    <w:tmpl w:val="9288F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517F"/>
    <w:multiLevelType w:val="multilevel"/>
    <w:tmpl w:val="663A1A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35AC"/>
    <w:multiLevelType w:val="multilevel"/>
    <w:tmpl w:val="AEEE726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1E5B41A6"/>
    <w:multiLevelType w:val="multilevel"/>
    <w:tmpl w:val="8D60490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0192D"/>
    <w:multiLevelType w:val="multilevel"/>
    <w:tmpl w:val="2A58BDD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2727B0"/>
    <w:multiLevelType w:val="multilevel"/>
    <w:tmpl w:val="6E9028E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464D2"/>
    <w:multiLevelType w:val="multilevel"/>
    <w:tmpl w:val="0EAC245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F0C85"/>
    <w:multiLevelType w:val="multilevel"/>
    <w:tmpl w:val="14FEDABA"/>
    <w:lvl w:ilvl="0">
      <w:start w:val="1"/>
      <w:numFmt w:val="lowerLetter"/>
      <w:lvlText w:val="%1."/>
      <w:lvlJc w:val="left"/>
      <w:pPr>
        <w:ind w:left="720" w:hanging="360"/>
      </w:pPr>
      <w:rPr>
        <w:rFonts w:ascii="Tahoma" w:hAnsi="Tahoma"/>
        <w:b/>
        <w:i w:val="0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75D394B"/>
    <w:multiLevelType w:val="multilevel"/>
    <w:tmpl w:val="58261E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15FB4"/>
    <w:multiLevelType w:val="multilevel"/>
    <w:tmpl w:val="92EC156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EC51A0"/>
    <w:multiLevelType w:val="multilevel"/>
    <w:tmpl w:val="625AAB6E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65E6A"/>
    <w:multiLevelType w:val="multilevel"/>
    <w:tmpl w:val="A0FEC06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ahoma"/>
        <w:b/>
        <w:i w:val="0"/>
        <w:color w:val="000000"/>
        <w:sz w:val="32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ahoma"/>
        <w:b/>
        <w:i w:val="0"/>
        <w:color w:val="000000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ahoma"/>
        <w:b/>
        <w:i w:val="0"/>
        <w:color w:val="000000"/>
        <w:sz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>
    <w:nsid w:val="3E96537C"/>
    <w:multiLevelType w:val="multilevel"/>
    <w:tmpl w:val="FC8AD97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3479AC"/>
    <w:multiLevelType w:val="multilevel"/>
    <w:tmpl w:val="2C0C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  <w:b/>
        <w:bCs/>
        <w:i/>
        <w:sz w:val="20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41BA3A6F"/>
    <w:multiLevelType w:val="multilevel"/>
    <w:tmpl w:val="CE3ED1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80AAC"/>
    <w:multiLevelType w:val="multilevel"/>
    <w:tmpl w:val="3B2A1C1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>
    <w:nsid w:val="4A8358BF"/>
    <w:multiLevelType w:val="multilevel"/>
    <w:tmpl w:val="DCCC12F0"/>
    <w:lvl w:ilvl="0">
      <w:start w:val="1"/>
      <w:numFmt w:val="decimal"/>
      <w:lvlText w:val="%1)"/>
      <w:lvlJc w:val="left"/>
      <w:pPr>
        <w:ind w:left="1080" w:hanging="360"/>
      </w:pPr>
      <w:rPr>
        <w:rFonts w:ascii="Tahoma" w:hAnsi="Tahoma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391955"/>
    <w:multiLevelType w:val="multilevel"/>
    <w:tmpl w:val="19EA95B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C9216C"/>
    <w:multiLevelType w:val="multilevel"/>
    <w:tmpl w:val="BD8AD1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6B747E"/>
    <w:multiLevelType w:val="multilevel"/>
    <w:tmpl w:val="D3503E64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3">
    <w:nsid w:val="66F63BC7"/>
    <w:multiLevelType w:val="multilevel"/>
    <w:tmpl w:val="02747740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F09DC"/>
    <w:multiLevelType w:val="multilevel"/>
    <w:tmpl w:val="E70C455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>
    <w:nsid w:val="6C8B71E7"/>
    <w:multiLevelType w:val="multilevel"/>
    <w:tmpl w:val="E514C2E6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70A35"/>
    <w:multiLevelType w:val="multilevel"/>
    <w:tmpl w:val="8080431C"/>
    <w:lvl w:ilvl="0">
      <w:start w:val="1"/>
      <w:numFmt w:val="decimal"/>
      <w:lvlText w:val="%1"/>
      <w:lvlJc w:val="left"/>
      <w:pPr>
        <w:ind w:left="432" w:hanging="432"/>
      </w:pPr>
      <w:rPr>
        <w:rFonts w:cs="Tahoma"/>
        <w:b/>
        <w:i w:val="0"/>
        <w:color w:val="00000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ahoma"/>
        <w:b/>
        <w:i w:val="0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/>
        <w:b/>
        <w:i w:val="0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71D83371"/>
    <w:multiLevelType w:val="multilevel"/>
    <w:tmpl w:val="495A90D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16A57"/>
    <w:multiLevelType w:val="multilevel"/>
    <w:tmpl w:val="C24207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724C5"/>
    <w:multiLevelType w:val="multilevel"/>
    <w:tmpl w:val="893650A2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46019"/>
    <w:multiLevelType w:val="multilevel"/>
    <w:tmpl w:val="E3803E90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D46D4"/>
    <w:multiLevelType w:val="multilevel"/>
    <w:tmpl w:val="F026A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17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19"/>
  </w:num>
  <w:num w:numId="12">
    <w:abstractNumId w:val="27"/>
  </w:num>
  <w:num w:numId="13">
    <w:abstractNumId w:val="24"/>
  </w:num>
  <w:num w:numId="14">
    <w:abstractNumId w:val="21"/>
  </w:num>
  <w:num w:numId="15">
    <w:abstractNumId w:val="23"/>
  </w:num>
  <w:num w:numId="16">
    <w:abstractNumId w:val="6"/>
  </w:num>
  <w:num w:numId="17">
    <w:abstractNumId w:val="15"/>
  </w:num>
  <w:num w:numId="18">
    <w:abstractNumId w:val="12"/>
  </w:num>
  <w:num w:numId="19">
    <w:abstractNumId w:val="7"/>
  </w:num>
  <w:num w:numId="20">
    <w:abstractNumId w:val="9"/>
  </w:num>
  <w:num w:numId="21">
    <w:abstractNumId w:val="0"/>
  </w:num>
  <w:num w:numId="22">
    <w:abstractNumId w:val="2"/>
  </w:num>
  <w:num w:numId="23">
    <w:abstractNumId w:val="29"/>
  </w:num>
  <w:num w:numId="24">
    <w:abstractNumId w:val="28"/>
  </w:num>
  <w:num w:numId="25">
    <w:abstractNumId w:val="16"/>
  </w:num>
  <w:num w:numId="26">
    <w:abstractNumId w:val="20"/>
  </w:num>
  <w:num w:numId="27">
    <w:abstractNumId w:val="31"/>
  </w:num>
  <w:num w:numId="28">
    <w:abstractNumId w:val="22"/>
  </w:num>
  <w:num w:numId="29">
    <w:abstractNumId w:val="25"/>
  </w:num>
  <w:num w:numId="30">
    <w:abstractNumId w:val="10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EE"/>
    <w:rsid w:val="00460FDD"/>
    <w:rsid w:val="006E3BD5"/>
    <w:rsid w:val="00B425EE"/>
    <w:rsid w:val="00B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B87314"/>
    <w:pPr>
      <w:keepNext/>
      <w:keepLines/>
      <w:numPr>
        <w:numId w:val="1"/>
      </w:numPr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E47852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E47852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E478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E478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E4785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E478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E478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E478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87314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47852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47852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478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478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478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478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478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478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7852"/>
  </w:style>
  <w:style w:type="character" w:customStyle="1" w:styleId="StopkaZnak">
    <w:name w:val="Stopka Znak"/>
    <w:basedOn w:val="Domylnaczcionkaakapitu"/>
    <w:link w:val="Stopka"/>
    <w:uiPriority w:val="99"/>
    <w:qFormat/>
    <w:rsid w:val="00E47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7816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3F3732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qFormat/>
    <w:rsid w:val="003F3732"/>
    <w:rPr>
      <w:color w:val="2B579A"/>
      <w:shd w:val="clear" w:color="auto" w:fill="E6E6E6"/>
    </w:rPr>
  </w:style>
  <w:style w:type="character" w:customStyle="1" w:styleId="TytuZnak">
    <w:name w:val="Tytuł Znak"/>
    <w:basedOn w:val="Domylnaczcionkaakapitu"/>
    <w:link w:val="Tytu"/>
    <w:qFormat/>
    <w:rsid w:val="00804C8E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804C8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06873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687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qFormat/>
    <w:rsid w:val="00406873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2F583D"/>
  </w:style>
  <w:style w:type="character" w:styleId="Pogrubienie">
    <w:name w:val="Strong"/>
    <w:basedOn w:val="Domylnaczcionkaakapitu"/>
    <w:uiPriority w:val="22"/>
    <w:qFormat/>
    <w:rsid w:val="005A5A4A"/>
    <w:rPr>
      <w:b/>
      <w:bCs/>
    </w:rPr>
  </w:style>
  <w:style w:type="character" w:customStyle="1" w:styleId="ListLabel1">
    <w:name w:val="ListLabel 1"/>
    <w:qFormat/>
    <w:rPr>
      <w:rFonts w:cs="Tahoma"/>
      <w:b/>
      <w:i w:val="0"/>
      <w:color w:val="000000"/>
      <w:sz w:val="32"/>
    </w:rPr>
  </w:style>
  <w:style w:type="character" w:customStyle="1" w:styleId="ListLabel2">
    <w:name w:val="ListLabel 2"/>
    <w:qFormat/>
    <w:rPr>
      <w:rFonts w:cs="Tahoma"/>
      <w:b/>
      <w:i w:val="0"/>
      <w:color w:val="000000"/>
      <w:sz w:val="22"/>
    </w:rPr>
  </w:style>
  <w:style w:type="character" w:customStyle="1" w:styleId="ListLabel3">
    <w:name w:val="ListLabel 3"/>
    <w:qFormat/>
    <w:rPr>
      <w:rFonts w:ascii="Tahoma" w:hAnsi="Tahoma" w:cs="Tahoma"/>
      <w:b/>
      <w:i w:val="0"/>
      <w:color w:val="000000"/>
      <w:sz w:val="22"/>
    </w:rPr>
  </w:style>
  <w:style w:type="character" w:customStyle="1" w:styleId="ListLabel4">
    <w:name w:val="ListLabel 4"/>
    <w:qFormat/>
    <w:rPr>
      <w:color w:val="4472C4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ascii="Tahoma" w:eastAsia="Calibri" w:hAnsi="Tahoma" w:cs="Times New Roman"/>
      <w:sz w:val="24"/>
    </w:rPr>
  </w:style>
  <w:style w:type="character" w:customStyle="1" w:styleId="ListLabel10">
    <w:name w:val="ListLabel 10"/>
    <w:qFormat/>
    <w:rPr>
      <w:rFonts w:cs="Tahoma"/>
      <w:b/>
      <w:i w:val="0"/>
      <w:color w:val="000000"/>
      <w:sz w:val="32"/>
    </w:rPr>
  </w:style>
  <w:style w:type="character" w:customStyle="1" w:styleId="ListLabel11">
    <w:name w:val="ListLabel 11"/>
    <w:qFormat/>
    <w:rPr>
      <w:rFonts w:cs="Tahoma"/>
      <w:b/>
      <w:i w:val="0"/>
      <w:color w:val="000000"/>
      <w:sz w:val="24"/>
    </w:rPr>
  </w:style>
  <w:style w:type="character" w:customStyle="1" w:styleId="ListLabel12">
    <w:name w:val="ListLabel 12"/>
    <w:qFormat/>
    <w:rPr>
      <w:rFonts w:cs="Tahoma"/>
      <w:b/>
      <w:i w:val="0"/>
      <w:color w:val="000000"/>
      <w:sz w:val="24"/>
    </w:rPr>
  </w:style>
  <w:style w:type="character" w:customStyle="1" w:styleId="ListLabel13">
    <w:name w:val="ListLabel 13"/>
    <w:qFormat/>
    <w:rPr>
      <w:rFonts w:ascii="Tahoma" w:hAnsi="Tahoma"/>
      <w:b w:val="0"/>
      <w:sz w:val="24"/>
    </w:rPr>
  </w:style>
  <w:style w:type="character" w:customStyle="1" w:styleId="ListLabel14">
    <w:name w:val="ListLabel 14"/>
    <w:qFormat/>
    <w:rPr>
      <w:rFonts w:ascii="Tahoma" w:hAnsi="Tahoma"/>
      <w:sz w:val="24"/>
    </w:rPr>
  </w:style>
  <w:style w:type="character" w:customStyle="1" w:styleId="ListLabel15">
    <w:name w:val="ListLabel 15"/>
    <w:qFormat/>
    <w:rPr>
      <w:rFonts w:ascii="Tahoma" w:hAnsi="Tahoma" w:cs="Times New Roman"/>
      <w:sz w:val="24"/>
      <w:szCs w:val="24"/>
    </w:rPr>
  </w:style>
  <w:style w:type="character" w:customStyle="1" w:styleId="ListLabel16">
    <w:name w:val="ListLabel 16"/>
    <w:qFormat/>
    <w:rPr>
      <w:rFonts w:ascii="Tahoma" w:hAnsi="Tahoma" w:cs="Times New Roman"/>
      <w:sz w:val="24"/>
      <w:szCs w:val="24"/>
    </w:rPr>
  </w:style>
  <w:style w:type="character" w:customStyle="1" w:styleId="ListLabel17">
    <w:name w:val="ListLabel 17"/>
    <w:qFormat/>
    <w:rPr>
      <w:rFonts w:ascii="Tahoma" w:hAnsi="Tahoma"/>
      <w:b w:val="0"/>
      <w:sz w:val="20"/>
    </w:rPr>
  </w:style>
  <w:style w:type="character" w:customStyle="1" w:styleId="ListLabel18">
    <w:name w:val="ListLabel 18"/>
    <w:qFormat/>
    <w:rPr>
      <w:rFonts w:ascii="Tahoma" w:hAnsi="Tahoma"/>
      <w:b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ahoma" w:hAnsi="Tahoma"/>
      <w:b w:val="0"/>
    </w:rPr>
  </w:style>
  <w:style w:type="character" w:customStyle="1" w:styleId="ListLabel23">
    <w:name w:val="ListLabel 23"/>
    <w:qFormat/>
    <w:rPr>
      <w:rFonts w:ascii="Tahoma" w:hAnsi="Tahoma"/>
      <w:b/>
      <w:strike w:val="0"/>
      <w:dstrike w:val="0"/>
    </w:rPr>
  </w:style>
  <w:style w:type="character" w:customStyle="1" w:styleId="ListLabel24">
    <w:name w:val="ListLabel 24"/>
    <w:qFormat/>
    <w:rPr>
      <w:rFonts w:ascii="Tahoma" w:eastAsia="Times New Roman" w:hAnsi="Tahoma" w:cs="Times New Roman"/>
      <w:b/>
      <w:bCs/>
      <w:i/>
      <w:sz w:val="20"/>
      <w:szCs w:val="22"/>
    </w:rPr>
  </w:style>
  <w:style w:type="character" w:customStyle="1" w:styleId="ListLabel25">
    <w:name w:val="ListLabel 25"/>
    <w:qFormat/>
    <w:rPr>
      <w:rFonts w:ascii="Tahoma" w:hAnsi="Tahoma" w:cs="Wingdings"/>
      <w:sz w:val="20"/>
      <w:szCs w:val="22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ahoma"/>
      <w:color w:val="00000A"/>
      <w:sz w:val="22"/>
      <w:szCs w:val="22"/>
    </w:rPr>
  </w:style>
  <w:style w:type="character" w:customStyle="1" w:styleId="ListLabel29">
    <w:name w:val="ListLabel 29"/>
    <w:qFormat/>
    <w:rPr>
      <w:rFonts w:cs="Wingdings"/>
      <w:sz w:val="22"/>
      <w:szCs w:val="22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ascii="Tahoma" w:hAnsi="Tahoma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b/>
      <w:sz w:val="24"/>
      <w:szCs w:val="24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Tahoma" w:hAnsi="Tahoma"/>
      <w:b/>
      <w:i w:val="0"/>
      <w:color w:val="00000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ahoma" w:hAnsi="Tahoma" w:cs="Times New Roman"/>
      <w:color w:val="00000A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ascii="Tahoma" w:hAnsi="Tahoma" w:cs="Times New Roman"/>
      <w:b/>
      <w:color w:val="00000A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47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06873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E4785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FF31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78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04C8E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04C8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qFormat/>
    <w:rsid w:val="00406873"/>
    <w:pPr>
      <w:widowControl w:val="0"/>
      <w:suppressAutoHyphens/>
      <w:textAlignment w:val="baseline"/>
    </w:pPr>
    <w:rPr>
      <w:rFonts w:ascii="Times New Roman" w:eastAsia="Arial Unicode MS" w:hAnsi="Times New Roman" w:cs="Tahoma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4068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customStyle="1" w:styleId="msolistparagraph0">
    <w:name w:val="msolistparagraph"/>
    <w:basedOn w:val="Normalny"/>
    <w:qFormat/>
    <w:rsid w:val="003651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4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B87314"/>
    <w:pPr>
      <w:keepNext/>
      <w:keepLines/>
      <w:numPr>
        <w:numId w:val="1"/>
      </w:numPr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E47852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E47852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E4785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E4785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E4785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E4785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E4785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E4785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87314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47852"/>
    <w:rPr>
      <w:rFonts w:ascii="Times New Roman" w:eastAsiaTheme="majorEastAsia" w:hAnsi="Times New Roman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E47852"/>
    <w:rPr>
      <w:rFonts w:ascii="Times New Roman" w:eastAsiaTheme="majorEastAsia" w:hAnsi="Times New Roman" w:cstheme="majorBidi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4785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4785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4785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4785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478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478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47852"/>
  </w:style>
  <w:style w:type="character" w:customStyle="1" w:styleId="StopkaZnak">
    <w:name w:val="Stopka Znak"/>
    <w:basedOn w:val="Domylnaczcionkaakapitu"/>
    <w:link w:val="Stopka"/>
    <w:uiPriority w:val="99"/>
    <w:qFormat/>
    <w:rsid w:val="00E4785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7816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3F3732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qFormat/>
    <w:rsid w:val="003F3732"/>
    <w:rPr>
      <w:color w:val="2B579A"/>
      <w:shd w:val="clear" w:color="auto" w:fill="E6E6E6"/>
    </w:rPr>
  </w:style>
  <w:style w:type="character" w:customStyle="1" w:styleId="TytuZnak">
    <w:name w:val="Tytuł Znak"/>
    <w:basedOn w:val="Domylnaczcionkaakapitu"/>
    <w:link w:val="Tytu"/>
    <w:qFormat/>
    <w:rsid w:val="00804C8E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804C8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06873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687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qFormat/>
    <w:rsid w:val="00406873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2F583D"/>
  </w:style>
  <w:style w:type="character" w:styleId="Pogrubienie">
    <w:name w:val="Strong"/>
    <w:basedOn w:val="Domylnaczcionkaakapitu"/>
    <w:uiPriority w:val="22"/>
    <w:qFormat/>
    <w:rsid w:val="005A5A4A"/>
    <w:rPr>
      <w:b/>
      <w:bCs/>
    </w:rPr>
  </w:style>
  <w:style w:type="character" w:customStyle="1" w:styleId="ListLabel1">
    <w:name w:val="ListLabel 1"/>
    <w:qFormat/>
    <w:rPr>
      <w:rFonts w:cs="Tahoma"/>
      <w:b/>
      <w:i w:val="0"/>
      <w:color w:val="000000"/>
      <w:sz w:val="32"/>
    </w:rPr>
  </w:style>
  <w:style w:type="character" w:customStyle="1" w:styleId="ListLabel2">
    <w:name w:val="ListLabel 2"/>
    <w:qFormat/>
    <w:rPr>
      <w:rFonts w:cs="Tahoma"/>
      <w:b/>
      <w:i w:val="0"/>
      <w:color w:val="000000"/>
      <w:sz w:val="22"/>
    </w:rPr>
  </w:style>
  <w:style w:type="character" w:customStyle="1" w:styleId="ListLabel3">
    <w:name w:val="ListLabel 3"/>
    <w:qFormat/>
    <w:rPr>
      <w:rFonts w:ascii="Tahoma" w:hAnsi="Tahoma" w:cs="Tahoma"/>
      <w:b/>
      <w:i w:val="0"/>
      <w:color w:val="000000"/>
      <w:sz w:val="22"/>
    </w:rPr>
  </w:style>
  <w:style w:type="character" w:customStyle="1" w:styleId="ListLabel4">
    <w:name w:val="ListLabel 4"/>
    <w:qFormat/>
    <w:rPr>
      <w:color w:val="4472C4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0"/>
      <w:spacing w:val="0"/>
      <w:w w:val="100"/>
      <w:position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ascii="Tahoma" w:eastAsia="Calibri" w:hAnsi="Tahoma" w:cs="Times New Roman"/>
      <w:sz w:val="24"/>
    </w:rPr>
  </w:style>
  <w:style w:type="character" w:customStyle="1" w:styleId="ListLabel10">
    <w:name w:val="ListLabel 10"/>
    <w:qFormat/>
    <w:rPr>
      <w:rFonts w:cs="Tahoma"/>
      <w:b/>
      <w:i w:val="0"/>
      <w:color w:val="000000"/>
      <w:sz w:val="32"/>
    </w:rPr>
  </w:style>
  <w:style w:type="character" w:customStyle="1" w:styleId="ListLabel11">
    <w:name w:val="ListLabel 11"/>
    <w:qFormat/>
    <w:rPr>
      <w:rFonts w:cs="Tahoma"/>
      <w:b/>
      <w:i w:val="0"/>
      <w:color w:val="000000"/>
      <w:sz w:val="24"/>
    </w:rPr>
  </w:style>
  <w:style w:type="character" w:customStyle="1" w:styleId="ListLabel12">
    <w:name w:val="ListLabel 12"/>
    <w:qFormat/>
    <w:rPr>
      <w:rFonts w:cs="Tahoma"/>
      <w:b/>
      <w:i w:val="0"/>
      <w:color w:val="000000"/>
      <w:sz w:val="24"/>
    </w:rPr>
  </w:style>
  <w:style w:type="character" w:customStyle="1" w:styleId="ListLabel13">
    <w:name w:val="ListLabel 13"/>
    <w:qFormat/>
    <w:rPr>
      <w:rFonts w:ascii="Tahoma" w:hAnsi="Tahoma"/>
      <w:b w:val="0"/>
      <w:sz w:val="24"/>
    </w:rPr>
  </w:style>
  <w:style w:type="character" w:customStyle="1" w:styleId="ListLabel14">
    <w:name w:val="ListLabel 14"/>
    <w:qFormat/>
    <w:rPr>
      <w:rFonts w:ascii="Tahoma" w:hAnsi="Tahoma"/>
      <w:sz w:val="24"/>
    </w:rPr>
  </w:style>
  <w:style w:type="character" w:customStyle="1" w:styleId="ListLabel15">
    <w:name w:val="ListLabel 15"/>
    <w:qFormat/>
    <w:rPr>
      <w:rFonts w:ascii="Tahoma" w:hAnsi="Tahoma" w:cs="Times New Roman"/>
      <w:sz w:val="24"/>
      <w:szCs w:val="24"/>
    </w:rPr>
  </w:style>
  <w:style w:type="character" w:customStyle="1" w:styleId="ListLabel16">
    <w:name w:val="ListLabel 16"/>
    <w:qFormat/>
    <w:rPr>
      <w:rFonts w:ascii="Tahoma" w:hAnsi="Tahoma" w:cs="Times New Roman"/>
      <w:sz w:val="24"/>
      <w:szCs w:val="24"/>
    </w:rPr>
  </w:style>
  <w:style w:type="character" w:customStyle="1" w:styleId="ListLabel17">
    <w:name w:val="ListLabel 17"/>
    <w:qFormat/>
    <w:rPr>
      <w:rFonts w:ascii="Tahoma" w:hAnsi="Tahoma"/>
      <w:b w:val="0"/>
      <w:sz w:val="20"/>
    </w:rPr>
  </w:style>
  <w:style w:type="character" w:customStyle="1" w:styleId="ListLabel18">
    <w:name w:val="ListLabel 18"/>
    <w:qFormat/>
    <w:rPr>
      <w:rFonts w:ascii="Tahoma" w:hAnsi="Tahoma"/>
      <w:b/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ahoma" w:hAnsi="Tahoma"/>
      <w:b w:val="0"/>
    </w:rPr>
  </w:style>
  <w:style w:type="character" w:customStyle="1" w:styleId="ListLabel23">
    <w:name w:val="ListLabel 23"/>
    <w:qFormat/>
    <w:rPr>
      <w:rFonts w:ascii="Tahoma" w:hAnsi="Tahoma"/>
      <w:b/>
      <w:strike w:val="0"/>
      <w:dstrike w:val="0"/>
    </w:rPr>
  </w:style>
  <w:style w:type="character" w:customStyle="1" w:styleId="ListLabel24">
    <w:name w:val="ListLabel 24"/>
    <w:qFormat/>
    <w:rPr>
      <w:rFonts w:ascii="Tahoma" w:eastAsia="Times New Roman" w:hAnsi="Tahoma" w:cs="Times New Roman"/>
      <w:b/>
      <w:bCs/>
      <w:i/>
      <w:sz w:val="20"/>
      <w:szCs w:val="22"/>
    </w:rPr>
  </w:style>
  <w:style w:type="character" w:customStyle="1" w:styleId="ListLabel25">
    <w:name w:val="ListLabel 25"/>
    <w:qFormat/>
    <w:rPr>
      <w:rFonts w:ascii="Tahoma" w:hAnsi="Tahoma" w:cs="Wingdings"/>
      <w:sz w:val="20"/>
      <w:szCs w:val="22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ahoma"/>
      <w:color w:val="00000A"/>
      <w:sz w:val="22"/>
      <w:szCs w:val="22"/>
    </w:rPr>
  </w:style>
  <w:style w:type="character" w:customStyle="1" w:styleId="ListLabel29">
    <w:name w:val="ListLabel 29"/>
    <w:qFormat/>
    <w:rPr>
      <w:rFonts w:cs="Wingdings"/>
      <w:sz w:val="22"/>
      <w:szCs w:val="22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ascii="Tahoma" w:hAnsi="Tahoma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b/>
      <w:sz w:val="24"/>
      <w:szCs w:val="24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rFonts w:ascii="Tahoma" w:hAnsi="Tahoma"/>
      <w:b/>
      <w:i w:val="0"/>
      <w:color w:val="00000A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ahoma" w:hAnsi="Tahoma" w:cs="Times New Roman"/>
      <w:color w:val="00000A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ascii="Tahoma" w:hAnsi="Tahoma" w:cs="Times New Roman"/>
      <w:b/>
      <w:color w:val="00000A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47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06873"/>
    <w:pPr>
      <w:spacing w:after="0" w:line="240" w:lineRule="auto"/>
      <w:jc w:val="both"/>
    </w:pPr>
    <w:rPr>
      <w:rFonts w:ascii="Arial" w:eastAsia="Calibri" w:hAnsi="Arial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E4785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FF31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781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04C8E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04C8E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qFormat/>
    <w:rsid w:val="00406873"/>
    <w:pPr>
      <w:widowControl w:val="0"/>
      <w:suppressAutoHyphens/>
      <w:textAlignment w:val="baseline"/>
    </w:pPr>
    <w:rPr>
      <w:rFonts w:ascii="Times New Roman" w:eastAsia="Arial Unicode MS" w:hAnsi="Times New Roman" w:cs="Tahoma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qFormat/>
    <w:rsid w:val="004068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</w:style>
  <w:style w:type="paragraph" w:customStyle="1" w:styleId="msolistparagraph0">
    <w:name w:val="msolistparagraph"/>
    <w:basedOn w:val="Normalny"/>
    <w:qFormat/>
    <w:rsid w:val="003651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4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p.mokrsko.akcessnet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mokrsk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mokrsko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rzad@mokrsko.pl" TargetMode="External"/><Relationship Id="rId10" Type="http://schemas.openxmlformats.org/officeDocument/2006/relationships/hyperlink" Target="http://www.mokrsko.akcessnet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krsko.akcessnet.net/" TargetMode="External"/><Relationship Id="rId14" Type="http://schemas.openxmlformats.org/officeDocument/2006/relationships/hyperlink" Target="mailto:k.piekarski@mokr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884B-0DF9-46B7-B814-8C13267F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30</Pages>
  <Words>8468</Words>
  <Characters>50813</Characters>
  <Application>Microsoft Office Word</Application>
  <DocSecurity>0</DocSecurity>
  <Lines>423</Lines>
  <Paragraphs>118</Paragraphs>
  <ScaleCrop>false</ScaleCrop>
  <Company/>
  <LinksUpToDate>false</LinksUpToDate>
  <CharactersWithSpaces>59163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kpiekarski</cp:lastModifiedBy>
  <cp:revision>4</cp:revision>
  <cp:lastPrinted>2017-12-11T11:24:00Z</cp:lastPrinted>
  <dcterms:created xsi:type="dcterms:W3CDTF">2018-12-10T13:37:00Z</dcterms:created>
  <dcterms:modified xsi:type="dcterms:W3CDTF">2018-12-10T13:51:00Z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