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C" w:rsidRPr="00BF296C" w:rsidRDefault="00B6597C" w:rsidP="00B6597C">
      <w:pPr>
        <w:pageBreakBefore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F296C">
        <w:rPr>
          <w:rFonts w:ascii="Arial" w:hAnsi="Arial" w:cs="Arial"/>
          <w:sz w:val="16"/>
          <w:szCs w:val="16"/>
        </w:rPr>
        <w:t xml:space="preserve">Załącznik nr 2 do zapytania ofertowego  z dnia </w:t>
      </w:r>
      <w:r>
        <w:rPr>
          <w:rFonts w:ascii="Arial" w:hAnsi="Arial" w:cs="Arial"/>
          <w:sz w:val="16"/>
          <w:szCs w:val="16"/>
        </w:rPr>
        <w:t>02.10</w:t>
      </w:r>
      <w:r w:rsidRPr="00BF296C">
        <w:rPr>
          <w:rFonts w:ascii="Arial" w:hAnsi="Arial" w:cs="Arial"/>
          <w:sz w:val="16"/>
          <w:szCs w:val="16"/>
        </w:rPr>
        <w:t xml:space="preserve">.2014 r. </w:t>
      </w:r>
    </w:p>
    <w:p w:rsidR="00B6597C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597C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597C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6D64">
        <w:rPr>
          <w:rFonts w:ascii="Arial" w:hAnsi="Arial" w:cs="Arial"/>
          <w:b/>
          <w:bCs/>
          <w:sz w:val="20"/>
          <w:szCs w:val="20"/>
        </w:rPr>
        <w:t>Umowa nr ................</w:t>
      </w:r>
    </w:p>
    <w:p w:rsidR="00B6597C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597C" w:rsidRPr="00720E8B" w:rsidRDefault="00B6597C" w:rsidP="00B65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 xml:space="preserve">w Mokrsku </w:t>
      </w:r>
      <w:r w:rsidRPr="00720E8B">
        <w:rPr>
          <w:rFonts w:ascii="Arial" w:hAnsi="Arial" w:cs="Arial"/>
          <w:sz w:val="20"/>
          <w:szCs w:val="20"/>
        </w:rPr>
        <w:t xml:space="preserve"> w dniu ……………………… pomiędzy:</w:t>
      </w:r>
    </w:p>
    <w:p w:rsidR="00B6597C" w:rsidRPr="00720E8B" w:rsidRDefault="00B6597C" w:rsidP="00B65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Gminą Mokrsko  </w:t>
      </w:r>
      <w:proofErr w:type="spellStart"/>
      <w:r>
        <w:rPr>
          <w:rFonts w:ascii="Arial" w:hAnsi="Arial" w:cs="Arial"/>
          <w:sz w:val="20"/>
          <w:szCs w:val="20"/>
        </w:rPr>
        <w:t>Mokrsko</w:t>
      </w:r>
      <w:proofErr w:type="spellEnd"/>
      <w:r>
        <w:rPr>
          <w:rFonts w:ascii="Arial" w:hAnsi="Arial" w:cs="Arial"/>
          <w:sz w:val="20"/>
          <w:szCs w:val="20"/>
        </w:rPr>
        <w:t xml:space="preserve"> 231   98-345 Mokrsko   </w:t>
      </w:r>
      <w:r w:rsidRPr="00720E8B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 xml:space="preserve">8321979374      </w:t>
      </w:r>
      <w:r w:rsidRPr="00720E8B">
        <w:rPr>
          <w:rFonts w:ascii="Arial" w:hAnsi="Arial" w:cs="Arial"/>
          <w:sz w:val="20"/>
          <w:szCs w:val="20"/>
        </w:rPr>
        <w:t>REGON:</w:t>
      </w:r>
      <w:r w:rsidRPr="00673770">
        <w:t xml:space="preserve"> </w:t>
      </w:r>
      <w:r>
        <w:t>730934654</w:t>
      </w:r>
      <w:r w:rsidRPr="00720E8B">
        <w:rPr>
          <w:rFonts w:ascii="Arial" w:hAnsi="Arial" w:cs="Arial"/>
          <w:sz w:val="20"/>
          <w:szCs w:val="20"/>
        </w:rPr>
        <w:t xml:space="preserve">,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Pr="00720E8B">
        <w:rPr>
          <w:rFonts w:ascii="Arial" w:hAnsi="Arial" w:cs="Arial"/>
          <w:sz w:val="20"/>
          <w:szCs w:val="20"/>
        </w:rPr>
        <w:t xml:space="preserve"> przez: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597C" w:rsidRPr="00720E8B" w:rsidRDefault="00B6597C" w:rsidP="00B65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Mokrsko Tomasza Kąckiego</w:t>
      </w:r>
    </w:p>
    <w:p w:rsidR="00B6597C" w:rsidRDefault="00B6597C" w:rsidP="00B659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a</w:t>
      </w:r>
    </w:p>
    <w:p w:rsidR="00B6597C" w:rsidRPr="00720E8B" w:rsidRDefault="00B6597C" w:rsidP="00B659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z sie</w:t>
      </w:r>
      <w:r>
        <w:rPr>
          <w:rFonts w:ascii="Arial" w:hAnsi="Arial" w:cs="Arial"/>
          <w:bCs/>
          <w:sz w:val="20"/>
          <w:szCs w:val="20"/>
        </w:rPr>
        <w:t>dzibą w ……………………………………………. NIP…………………………………</w:t>
      </w:r>
      <w:r w:rsidRPr="00946D64">
        <w:rPr>
          <w:rFonts w:ascii="Arial" w:hAnsi="Arial" w:cs="Arial"/>
          <w:bCs/>
          <w:sz w:val="20"/>
          <w:szCs w:val="20"/>
        </w:rPr>
        <w:t>, zwanym/-ą w dalszej części umowy „Wyko</w:t>
      </w:r>
      <w:r>
        <w:rPr>
          <w:rFonts w:ascii="Arial" w:hAnsi="Arial" w:cs="Arial"/>
          <w:bCs/>
          <w:sz w:val="20"/>
          <w:szCs w:val="20"/>
        </w:rPr>
        <w:t>nawcą”, reprezentowanym przez: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........................................………………….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Na podstawie art. 4 </w:t>
      </w:r>
      <w:proofErr w:type="spellStart"/>
      <w:r w:rsidRPr="00946D64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946D64">
        <w:rPr>
          <w:rFonts w:ascii="Arial" w:hAnsi="Arial" w:cs="Arial"/>
          <w:bCs/>
          <w:sz w:val="20"/>
          <w:szCs w:val="20"/>
        </w:rPr>
        <w:t xml:space="preserve"> 8 ustawy z dnia 29 stycznia 2004 r. Prawo zamówień publicznych (Dz. U. z 2013 poz. 907 z </w:t>
      </w:r>
      <w:proofErr w:type="spellStart"/>
      <w:r w:rsidRPr="00946D6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946D64">
        <w:rPr>
          <w:rFonts w:ascii="Arial" w:hAnsi="Arial" w:cs="Arial"/>
          <w:bCs/>
          <w:sz w:val="20"/>
          <w:szCs w:val="20"/>
        </w:rPr>
        <w:t>. zm.) została zawarta umowa o następującej treści: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1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Wykonawca dostarcza, a Zamawiający przyjmuje artykuły biurowe na potrzeby realizacji projektu pn. </w:t>
      </w:r>
      <w:r w:rsidRPr="00B80FA3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B80FA3">
        <w:rPr>
          <w:rFonts w:ascii="Arial" w:hAnsi="Arial" w:cs="Arial"/>
          <w:b/>
          <w:sz w:val="20"/>
          <w:szCs w:val="20"/>
        </w:rPr>
        <w:t>eMokrsko-STOP</w:t>
      </w:r>
      <w:proofErr w:type="spellEnd"/>
      <w:r w:rsidRPr="00B80FA3">
        <w:rPr>
          <w:rFonts w:ascii="Arial" w:hAnsi="Arial" w:cs="Arial"/>
          <w:b/>
          <w:sz w:val="20"/>
          <w:szCs w:val="20"/>
        </w:rPr>
        <w:t xml:space="preserve"> wykluczeniu cyfrowemu”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6D64">
        <w:rPr>
          <w:rFonts w:ascii="Arial" w:hAnsi="Arial" w:cs="Arial"/>
          <w:bCs/>
          <w:sz w:val="20"/>
          <w:szCs w:val="20"/>
        </w:rPr>
        <w:t xml:space="preserve">współfinansowanego przez Unię Europejską ze środków Europejskiego Funduszu Rozwoju Regionalnego w ramach działania 8.3. „Przeciwdziałanie wykluczeniu cyfrowemu – </w:t>
      </w:r>
      <w:proofErr w:type="spellStart"/>
      <w:r w:rsidRPr="00946D64">
        <w:rPr>
          <w:rFonts w:ascii="Arial" w:hAnsi="Arial" w:cs="Arial"/>
          <w:bCs/>
          <w:sz w:val="20"/>
          <w:szCs w:val="20"/>
        </w:rPr>
        <w:t>eInclusion</w:t>
      </w:r>
      <w:proofErr w:type="spellEnd"/>
      <w:r w:rsidRPr="00946D64">
        <w:rPr>
          <w:rFonts w:ascii="Arial" w:hAnsi="Arial" w:cs="Arial"/>
          <w:bCs/>
          <w:sz w:val="20"/>
          <w:szCs w:val="20"/>
        </w:rPr>
        <w:t>” osi priorytetowej 8. „Społeczeństwo informacyjne – zwiększanie innowacyjności gospodarki” Programu Operacyjnego Innowacyjna Gospodarka 200</w:t>
      </w:r>
      <w:r>
        <w:rPr>
          <w:rFonts w:ascii="Arial" w:hAnsi="Arial" w:cs="Arial"/>
          <w:bCs/>
          <w:sz w:val="20"/>
          <w:szCs w:val="20"/>
        </w:rPr>
        <w:t>7 – 2013, realizowanego Gminę Mokrsko</w:t>
      </w:r>
      <w:r w:rsidRPr="00946D64">
        <w:rPr>
          <w:rFonts w:ascii="Arial" w:hAnsi="Arial" w:cs="Arial"/>
          <w:bCs/>
          <w:sz w:val="20"/>
          <w:szCs w:val="20"/>
        </w:rPr>
        <w:t xml:space="preserve"> - według parametrów i w ilościach orientacyjnie określonych w ofercie.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2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Wykonawca oświadcza, że materiały biurowe stanowiące przedmiot niniejszej umowy pochodzą z bieżącej produkcji, są wolne od wad prawnych i posiadają wszelkie wymagane prawem atesty i świadectwa dopuszczające je do obrotu. </w:t>
      </w: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3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1. Strony ustalają, iż artykuły biurowe będą dostarczane partiami do budynku </w:t>
      </w:r>
      <w:r>
        <w:rPr>
          <w:rFonts w:ascii="Arial" w:hAnsi="Arial" w:cs="Arial"/>
          <w:bCs/>
          <w:sz w:val="20"/>
          <w:szCs w:val="20"/>
        </w:rPr>
        <w:t>Urzędu Gminy Mokrsko 231</w:t>
      </w:r>
      <w:r w:rsidRPr="00946D64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wg zapotrzebowania</w:t>
      </w:r>
      <w:r w:rsidRPr="00946D64">
        <w:rPr>
          <w:rFonts w:ascii="Arial" w:hAnsi="Arial" w:cs="Arial"/>
          <w:bCs/>
          <w:sz w:val="20"/>
          <w:szCs w:val="20"/>
        </w:rPr>
        <w:t xml:space="preserve"> Zamawiającego,</w:t>
      </w:r>
      <w:r>
        <w:rPr>
          <w:rFonts w:ascii="Arial" w:hAnsi="Arial" w:cs="Arial"/>
          <w:bCs/>
          <w:sz w:val="20"/>
          <w:szCs w:val="20"/>
        </w:rPr>
        <w:t xml:space="preserve"> średnio 1 raz w miesiącu,</w:t>
      </w:r>
      <w:r w:rsidRPr="00946D64">
        <w:rPr>
          <w:rFonts w:ascii="Arial" w:hAnsi="Arial" w:cs="Arial"/>
          <w:bCs/>
          <w:sz w:val="20"/>
          <w:szCs w:val="20"/>
        </w:rPr>
        <w:t xml:space="preserve"> przez Wykonawcę, </w:t>
      </w:r>
      <w:r>
        <w:rPr>
          <w:rFonts w:ascii="Arial" w:hAnsi="Arial" w:cs="Arial"/>
          <w:bCs/>
          <w:sz w:val="20"/>
          <w:szCs w:val="20"/>
        </w:rPr>
        <w:t>który jest zobowiązany do pokry</w:t>
      </w:r>
      <w:r w:rsidRPr="00946D64">
        <w:rPr>
          <w:rFonts w:ascii="Arial" w:hAnsi="Arial" w:cs="Arial"/>
          <w:bCs/>
          <w:sz w:val="20"/>
          <w:szCs w:val="20"/>
        </w:rPr>
        <w:t xml:space="preserve">cia wszystkich kosztów z tym związanych.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2. Rodzaj i ilość asortymentu w ramach dostarczonej partii poszczególnych towarów wskazuje Zamawiający e-mailem, faksem lub telefonicznie, na 5 dni ro</w:t>
      </w:r>
      <w:r>
        <w:rPr>
          <w:rFonts w:ascii="Arial" w:hAnsi="Arial" w:cs="Arial"/>
          <w:bCs/>
          <w:sz w:val="20"/>
          <w:szCs w:val="20"/>
        </w:rPr>
        <w:t>boczych przed dostawą, a w przy</w:t>
      </w:r>
      <w:r w:rsidRPr="00946D64">
        <w:rPr>
          <w:rFonts w:ascii="Arial" w:hAnsi="Arial" w:cs="Arial"/>
          <w:bCs/>
          <w:sz w:val="20"/>
          <w:szCs w:val="20"/>
        </w:rPr>
        <w:t>padku zamówień o charakterze pilnym na 2 dni robocze przed terminem dostawy.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3. Ilości wykazane w ofercie są ilościami szacunkowymi dla okresu trwania umowy i mogą być niższe lub wyższe w poszczególnych asortymentach w zależności od bieżących potrze</w:t>
      </w:r>
      <w:r>
        <w:rPr>
          <w:rFonts w:ascii="Arial" w:hAnsi="Arial" w:cs="Arial"/>
          <w:bCs/>
          <w:sz w:val="20"/>
          <w:szCs w:val="20"/>
        </w:rPr>
        <w:t>b Zama</w:t>
      </w:r>
      <w:r w:rsidRPr="00946D64">
        <w:rPr>
          <w:rFonts w:ascii="Arial" w:hAnsi="Arial" w:cs="Arial"/>
          <w:bCs/>
          <w:sz w:val="20"/>
          <w:szCs w:val="20"/>
        </w:rPr>
        <w:t xml:space="preserve">wiającego.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4. Wykonawca zobowiązuje się do elastycznego reagowania na</w:t>
      </w:r>
      <w:r>
        <w:rPr>
          <w:rFonts w:ascii="Arial" w:hAnsi="Arial" w:cs="Arial"/>
          <w:bCs/>
          <w:sz w:val="20"/>
          <w:szCs w:val="20"/>
        </w:rPr>
        <w:t xml:space="preserve"> zwiększone lub zmniejszone po</w:t>
      </w:r>
      <w:r w:rsidRPr="00946D64">
        <w:rPr>
          <w:rFonts w:ascii="Arial" w:hAnsi="Arial" w:cs="Arial"/>
          <w:bCs/>
          <w:sz w:val="20"/>
          <w:szCs w:val="20"/>
        </w:rPr>
        <w:t xml:space="preserve">trzeby Zamawiającego w stosunku do danego asortymentu (w granicach podpisanej kwoty umowy). 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5. Każdorazowe dostarczenie partii towarów będzie potwierdzone dokumentem dostawy (np.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WZ), które będą podstawą do wystawienia faktury.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6. Zamawiający wymaga, aby dostarczany asortyment był nowy, dobrej jakości, na produkcie lub opakowaniu opatrzony nazwą – logiem producenta. 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7. Dostarczony asortyment towaru, do którego Zamawiający będzie mieć zastrzeżenia zostanie zwrócony Wykonawcy, który jest zobowiązany do wymiany na nowy na swój koszt.</w:t>
      </w: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4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Strony ustalają, iż umowa obowiązuje od dnia podpisania umowy do 31 grudnia 2015 r.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5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1. Zamawiający zapłaci Wykonawcy wynagrodzenie brutto za do</w:t>
      </w:r>
      <w:r>
        <w:rPr>
          <w:rFonts w:ascii="Arial" w:hAnsi="Arial" w:cs="Arial"/>
          <w:bCs/>
          <w:sz w:val="20"/>
          <w:szCs w:val="20"/>
        </w:rPr>
        <w:t>stawy partii materiałów, maksymalnie do kwoty</w:t>
      </w:r>
      <w:r w:rsidRPr="00946D64">
        <w:rPr>
          <w:rFonts w:ascii="Arial" w:hAnsi="Arial" w:cs="Arial"/>
          <w:bCs/>
          <w:sz w:val="20"/>
          <w:szCs w:val="20"/>
        </w:rPr>
        <w:t>................</w:t>
      </w:r>
      <w:r>
        <w:rPr>
          <w:rFonts w:ascii="Arial" w:hAnsi="Arial" w:cs="Arial"/>
          <w:bCs/>
          <w:sz w:val="20"/>
          <w:szCs w:val="20"/>
        </w:rPr>
        <w:t xml:space="preserve">....... złotych (słownie złotych: </w:t>
      </w:r>
      <w:r w:rsidRPr="00946D64">
        <w:rPr>
          <w:rFonts w:ascii="Arial" w:hAnsi="Arial" w:cs="Arial"/>
          <w:bCs/>
          <w:sz w:val="20"/>
          <w:szCs w:val="20"/>
        </w:rPr>
        <w:t>...........................</w:t>
      </w:r>
      <w:r>
        <w:rPr>
          <w:rFonts w:ascii="Arial" w:hAnsi="Arial" w:cs="Arial"/>
          <w:bCs/>
          <w:sz w:val="20"/>
          <w:szCs w:val="20"/>
        </w:rPr>
        <w:t>...........................</w:t>
      </w:r>
      <w:r w:rsidRPr="00946D64">
        <w:rPr>
          <w:rFonts w:ascii="Arial" w:hAnsi="Arial" w:cs="Arial"/>
          <w:bCs/>
          <w:sz w:val="20"/>
          <w:szCs w:val="20"/>
        </w:rPr>
        <w:t xml:space="preserve">..).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 2. Zaoferowane ceny za poszczególne produkty w okresie trwania umowy nie ulegną zmianie i są zgodne z cenami zawartymi w ofercie.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lastRenderedPageBreak/>
        <w:t>3. W przypadku zwiększania zamówienia w okresie trwania u</w:t>
      </w:r>
      <w:r>
        <w:rPr>
          <w:rFonts w:ascii="Arial" w:hAnsi="Arial" w:cs="Arial"/>
          <w:bCs/>
          <w:sz w:val="20"/>
          <w:szCs w:val="20"/>
        </w:rPr>
        <w:t>mowy, ceny za poszczególne pro</w:t>
      </w:r>
      <w:r w:rsidRPr="00946D64">
        <w:rPr>
          <w:rFonts w:ascii="Arial" w:hAnsi="Arial" w:cs="Arial"/>
          <w:bCs/>
          <w:sz w:val="20"/>
          <w:szCs w:val="20"/>
        </w:rPr>
        <w:t>dukty pozostaną bez zmian.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 4. Zapłata nastąpi przelewem w ciągu 21 dni od daty otrzymani</w:t>
      </w:r>
      <w:r>
        <w:rPr>
          <w:rFonts w:ascii="Arial" w:hAnsi="Arial" w:cs="Arial"/>
          <w:bCs/>
          <w:sz w:val="20"/>
          <w:szCs w:val="20"/>
        </w:rPr>
        <w:t>a przez Zamawiającego wystawio</w:t>
      </w:r>
      <w:r w:rsidRPr="00946D64">
        <w:rPr>
          <w:rFonts w:ascii="Arial" w:hAnsi="Arial" w:cs="Arial"/>
          <w:bCs/>
          <w:sz w:val="20"/>
          <w:szCs w:val="20"/>
        </w:rPr>
        <w:t>nej przez Wykonawcę faktury, na podstawie dokumentów dostawy (np. WZ).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6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1. W razie niewykonania przedmiotu umowy Wykonawca zobowią</w:t>
      </w:r>
      <w:r>
        <w:rPr>
          <w:rFonts w:ascii="Arial" w:hAnsi="Arial" w:cs="Arial"/>
          <w:bCs/>
          <w:sz w:val="20"/>
          <w:szCs w:val="20"/>
        </w:rPr>
        <w:t>zany jest zapłacić Zamawiające</w:t>
      </w:r>
      <w:r w:rsidRPr="00946D64">
        <w:rPr>
          <w:rFonts w:ascii="Arial" w:hAnsi="Arial" w:cs="Arial"/>
          <w:bCs/>
          <w:sz w:val="20"/>
          <w:szCs w:val="20"/>
        </w:rPr>
        <w:t xml:space="preserve">mu karę umowną w wysokości 10 % wartości maksymalnej wynikającej z § 5 ust. 1 niniejszej umowy.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2. Za każdy dzień zwłoki w dostarczeniu towaru Wykonawca zapłaci karę umowną w wysokości 0,1% wartości maksymalnej wynikającej z § 5 ust. 1 niniejszej umowy za każdy dzień zwłoki.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3. Zamawiający zastrzega sobie prawo dochodzenia odszkodowania na zasadach ogólnych, gdy kara umowna nie pokrywa poniesionej szkody.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7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1. Zamawiający może odstąpić od umowy w przypadku gdy: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946D64">
        <w:rPr>
          <w:rFonts w:ascii="Arial" w:hAnsi="Arial" w:cs="Arial"/>
          <w:bCs/>
          <w:sz w:val="20"/>
          <w:szCs w:val="20"/>
        </w:rPr>
        <w:t>1) zwłoka w wykonaniu przedmiotu umowy trwa dłużej niż 7 dni,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946D64">
        <w:rPr>
          <w:rFonts w:ascii="Arial" w:hAnsi="Arial" w:cs="Arial"/>
          <w:bCs/>
          <w:sz w:val="20"/>
          <w:szCs w:val="20"/>
        </w:rPr>
        <w:t xml:space="preserve"> 2) wystąpiła istotna zmiana okoliczności powodująca, że wyk</w:t>
      </w:r>
      <w:r>
        <w:rPr>
          <w:rFonts w:ascii="Arial" w:hAnsi="Arial" w:cs="Arial"/>
          <w:bCs/>
          <w:sz w:val="20"/>
          <w:szCs w:val="20"/>
        </w:rPr>
        <w:t>onanie nie leży w interesie         Za</w:t>
      </w:r>
      <w:r w:rsidRPr="00946D64">
        <w:rPr>
          <w:rFonts w:ascii="Arial" w:hAnsi="Arial" w:cs="Arial"/>
          <w:bCs/>
          <w:sz w:val="20"/>
          <w:szCs w:val="20"/>
        </w:rPr>
        <w:t xml:space="preserve">mawiającego,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946D64">
        <w:rPr>
          <w:rFonts w:ascii="Arial" w:hAnsi="Arial" w:cs="Arial"/>
          <w:bCs/>
          <w:sz w:val="20"/>
          <w:szCs w:val="20"/>
        </w:rPr>
        <w:t>3) Wykonawca nie realizuje w sposób prawidłowy – zarówno co do ilości, terminu jak i ilości – zamówień.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 2. Odstąpienie Zamawiającego od umowy nie zwalnia Wykonawcy od zapłaty kary umownej i od-szkodowania na zasadach ogólnych. 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3. Skorzystanie z prawa do odstąpienia od umowy  powinno nastąpić w terminie 14 dni od dnia wystąpienia okoliczności uzasadniających odstąpienie od umowy. 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8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1. Zamawiający zobowiązany jest zapłacić Wykonawcy karę umowną w wysokości 10 % wartości maksymalnej wynikającej z § 5 ust. 1 niniejszej umowy, w ra</w:t>
      </w:r>
      <w:r>
        <w:rPr>
          <w:rFonts w:ascii="Arial" w:hAnsi="Arial" w:cs="Arial"/>
          <w:bCs/>
          <w:sz w:val="20"/>
          <w:szCs w:val="20"/>
        </w:rPr>
        <w:t>zie odstąpienia przez Zamawiają</w:t>
      </w:r>
      <w:r w:rsidRPr="00946D64">
        <w:rPr>
          <w:rFonts w:ascii="Arial" w:hAnsi="Arial" w:cs="Arial"/>
          <w:bCs/>
          <w:sz w:val="20"/>
          <w:szCs w:val="20"/>
        </w:rPr>
        <w:t>cego od umowy z powodów zawinionych przez Zamawiającego.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 xml:space="preserve"> 2. W razie zwłoki w płaceniu faktury przez Zamawiającego, Wykonawcy należą się usta</w:t>
      </w:r>
      <w:r>
        <w:rPr>
          <w:rFonts w:ascii="Arial" w:hAnsi="Arial" w:cs="Arial"/>
          <w:bCs/>
          <w:sz w:val="20"/>
          <w:szCs w:val="20"/>
        </w:rPr>
        <w:t>wowe od</w:t>
      </w:r>
      <w:r w:rsidRPr="00946D64">
        <w:rPr>
          <w:rFonts w:ascii="Arial" w:hAnsi="Arial" w:cs="Arial"/>
          <w:bCs/>
          <w:sz w:val="20"/>
          <w:szCs w:val="20"/>
        </w:rPr>
        <w:t>setki.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9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Zmiany umowy wymagają formy pisemnej pod rygorem nieważności.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10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W sprawach nieuregulowanych niniejszą umową mają zastosowanie przepisy Kodeksu Cywilnego.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11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D64">
        <w:rPr>
          <w:rFonts w:ascii="Arial" w:hAnsi="Arial" w:cs="Arial"/>
          <w:bCs/>
          <w:sz w:val="20"/>
          <w:szCs w:val="20"/>
        </w:rPr>
        <w:t>Ewentualne spory mogące powstać przy wykonywaniu umowy strony poddają rozstrzygnięciu właściwych sądów powszechnych.</w:t>
      </w: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B762B7" w:rsidRDefault="00B6597C" w:rsidP="00B659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2B7">
        <w:rPr>
          <w:rFonts w:ascii="Arial" w:hAnsi="Arial" w:cs="Arial"/>
          <w:b/>
          <w:bCs/>
          <w:sz w:val="20"/>
          <w:szCs w:val="20"/>
        </w:rPr>
        <w:t>§ 12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Umowę sporządzono w trzech</w:t>
      </w:r>
      <w:r w:rsidRPr="00946D64">
        <w:rPr>
          <w:rFonts w:ascii="Arial" w:hAnsi="Arial" w:cs="Arial"/>
          <w:bCs/>
          <w:sz w:val="20"/>
          <w:szCs w:val="20"/>
        </w:rPr>
        <w:t xml:space="preserve"> jednobrzmiących egzemplarzach, z czego jeden otrzymuje Wykonawca, a dwa Zamawiający.</w:t>
      </w: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Pr="00946D64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597C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B6597C" w:rsidRPr="00A40BF7" w:rsidRDefault="00B6597C" w:rsidP="00B6597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946D64">
        <w:rPr>
          <w:rFonts w:ascii="Arial" w:hAnsi="Arial" w:cs="Arial"/>
          <w:bCs/>
          <w:sz w:val="20"/>
          <w:szCs w:val="20"/>
        </w:rPr>
        <w:t xml:space="preserve">Zamawiający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946D64">
        <w:rPr>
          <w:rFonts w:ascii="Arial" w:hAnsi="Arial" w:cs="Arial"/>
          <w:bCs/>
          <w:sz w:val="20"/>
          <w:szCs w:val="20"/>
        </w:rPr>
        <w:t>Wykonawc</w:t>
      </w:r>
      <w:r>
        <w:rPr>
          <w:rFonts w:ascii="Arial" w:hAnsi="Arial" w:cs="Arial"/>
          <w:bCs/>
          <w:sz w:val="20"/>
          <w:szCs w:val="20"/>
        </w:rPr>
        <w:t>a</w:t>
      </w:r>
    </w:p>
    <w:p w:rsidR="00B6597C" w:rsidRDefault="00B6597C" w:rsidP="00B6597C">
      <w:pPr>
        <w:spacing w:after="0"/>
        <w:rPr>
          <w:rFonts w:asciiTheme="minorHAnsi" w:eastAsiaTheme="minorHAnsi" w:hAnsiTheme="minorHAnsi" w:cstheme="minorBidi"/>
        </w:rPr>
      </w:pPr>
    </w:p>
    <w:p w:rsidR="00C77453" w:rsidRDefault="00C77453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7453" w:rsidSect="00000BB2">
      <w:headerReference w:type="default" r:id="rId7"/>
      <w:footerReference w:type="default" r:id="rId8"/>
      <w:pgSz w:w="11906" w:h="16838"/>
      <w:pgMar w:top="2092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FE" w:rsidRDefault="00D605FE" w:rsidP="00000BB2">
      <w:pPr>
        <w:spacing w:after="0" w:line="240" w:lineRule="auto"/>
      </w:pPr>
      <w:r>
        <w:separator/>
      </w:r>
    </w:p>
  </w:endnote>
  <w:end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2" w:rsidRDefault="00000BB2" w:rsidP="00000BB2">
    <w:pPr>
      <w:spacing w:after="0"/>
      <w:ind w:left="708" w:firstLine="708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88265</wp:posOffset>
          </wp:positionV>
          <wp:extent cx="504825" cy="74295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BB2" w:rsidRPr="00000BB2" w:rsidRDefault="00000BB2" w:rsidP="00000BB2">
    <w:pPr>
      <w:spacing w:after="0"/>
      <w:ind w:firstLine="708"/>
      <w:rPr>
        <w:b/>
        <w:sz w:val="16"/>
        <w:szCs w:val="16"/>
      </w:rPr>
    </w:pPr>
    <w:r w:rsidRPr="00000BB2">
      <w:rPr>
        <w:b/>
        <w:sz w:val="16"/>
        <w:szCs w:val="16"/>
      </w:rPr>
      <w:t>Realizator projektu:</w:t>
    </w:r>
  </w:p>
  <w:p w:rsidR="00000BB2" w:rsidRPr="00000BB2" w:rsidRDefault="00000BB2" w:rsidP="00000BB2">
    <w:pPr>
      <w:spacing w:after="0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00BB2">
      <w:rPr>
        <w:sz w:val="16"/>
        <w:szCs w:val="16"/>
      </w:rPr>
      <w:t xml:space="preserve"> Gmina Mokrsko, Mokrsko 231, 98-345 Mokrsko</w:t>
    </w:r>
  </w:p>
  <w:p w:rsidR="00000BB2" w:rsidRPr="009B6A0F" w:rsidRDefault="00000BB2" w:rsidP="00000BB2">
    <w:pPr>
      <w:spacing w:after="0"/>
      <w:rPr>
        <w:lang w:val="en-US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9B6A0F">
      <w:rPr>
        <w:sz w:val="16"/>
        <w:szCs w:val="16"/>
        <w:lang w:val="en-US"/>
      </w:rPr>
      <w:t>tel.  43 886 32 77, e-mail: urzad@mokrsko.pl</w:t>
    </w:r>
  </w:p>
  <w:p w:rsidR="00000BB2" w:rsidRPr="00000BB2" w:rsidRDefault="00000BB2" w:rsidP="00000BB2">
    <w:pPr>
      <w:spacing w:after="0"/>
      <w:jc w:val="center"/>
      <w:rPr>
        <w:sz w:val="16"/>
        <w:szCs w:val="16"/>
      </w:rPr>
    </w:pPr>
    <w:r w:rsidRPr="00000BB2">
      <w:t>„e-Mokrsko – STOP wykluczeniu cyfrowemu”</w:t>
    </w:r>
  </w:p>
  <w:p w:rsidR="00000BB2" w:rsidRPr="00000BB2" w:rsidRDefault="00000BB2" w:rsidP="00000BB2">
    <w:pPr>
      <w:tabs>
        <w:tab w:val="center" w:pos="4536"/>
        <w:tab w:val="right" w:pos="9072"/>
      </w:tabs>
      <w:spacing w:after="0" w:line="240" w:lineRule="auto"/>
    </w:pPr>
  </w:p>
  <w:p w:rsidR="00000BB2" w:rsidRDefault="00000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FE" w:rsidRDefault="00D605FE" w:rsidP="00000BB2">
      <w:pPr>
        <w:spacing w:after="0" w:line="240" w:lineRule="auto"/>
      </w:pPr>
      <w:r>
        <w:separator/>
      </w:r>
    </w:p>
  </w:footnote>
  <w:foot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2" w:rsidRDefault="00000BB2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7" name="Obraz 7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-336549</wp:posOffset>
          </wp:positionV>
          <wp:extent cx="1750595" cy="857250"/>
          <wp:effectExtent l="0" t="0" r="2540" b="0"/>
          <wp:wrapNone/>
          <wp:docPr id="8" name="Obraz 8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453">
      <w:tab/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  <w:p w:rsidR="00C77453" w:rsidRDefault="00347F22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1" type="#_x0000_t202" style="position:absolute;margin-left:11.65pt;margin-top:3.65pt;width:456.75pt;height:50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" stroked="f">
          <v:textbox>
            <w:txbxContent>
              <w:p w:rsidR="00000BB2" w:rsidRPr="00A67D53" w:rsidRDefault="00000BB2" w:rsidP="00000BB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„Dotacje na innowacje”-</w:t>
                </w:r>
                <w:r w:rsidRPr="00A67D53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„</w:t>
                </w:r>
                <w:r w:rsidRPr="00A67D53">
                  <w:rPr>
                    <w:sz w:val="16"/>
                    <w:szCs w:val="16"/>
                  </w:rPr>
                  <w:t>Inwestujemy w Waszą przyszłość</w:t>
                </w:r>
                <w:r>
                  <w:rPr>
                    <w:sz w:val="16"/>
                    <w:szCs w:val="16"/>
                  </w:rPr>
                  <w:t>”</w:t>
                </w:r>
              </w:p>
              <w:p w:rsidR="00000BB2" w:rsidRPr="00A67D53" w:rsidRDefault="00000BB2" w:rsidP="00000BB2">
                <w:pPr>
                  <w:spacing w:after="0" w:line="168" w:lineRule="auto"/>
                  <w:jc w:val="center"/>
                  <w:rPr>
                    <w:sz w:val="14"/>
                    <w:szCs w:val="14"/>
                  </w:rPr>
                </w:pPr>
                <w:r w:rsidRPr="00A67D53">
                  <w:rPr>
                    <w:sz w:val="14"/>
                    <w:szCs w:val="14"/>
                  </w:rPr>
                  <w:t>Projekt współfinansowany ze środków Europejskiego Funduszu Rozwoju Regionalnego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A67D53">
                  <w:rPr>
                    <w:sz w:val="14"/>
                    <w:szCs w:val="14"/>
                  </w:rPr>
                  <w:t>w ramach Programu Ope</w:t>
                </w:r>
                <w:r>
                  <w:rPr>
                    <w:sz w:val="14"/>
                    <w:szCs w:val="14"/>
                  </w:rPr>
                  <w:t>racyjnego Innowacyjna Gospodarka</w:t>
                </w:r>
              </w:p>
              <w:p w:rsidR="00000BB2" w:rsidRDefault="00000BB2"/>
            </w:txbxContent>
          </v:textbox>
        </v:shape>
      </w:pict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/>
      </w:rPr>
    </w:lvl>
  </w:abstractNum>
  <w:abstractNum w:abstractNumId="4">
    <w:nsid w:val="03D241DF"/>
    <w:multiLevelType w:val="hybridMultilevel"/>
    <w:tmpl w:val="11AC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58DF"/>
    <w:multiLevelType w:val="hybridMultilevel"/>
    <w:tmpl w:val="907ED150"/>
    <w:lvl w:ilvl="0" w:tplc="FD647BD8">
      <w:start w:val="3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E3115A9"/>
    <w:multiLevelType w:val="hybridMultilevel"/>
    <w:tmpl w:val="04663B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3B22DD"/>
    <w:multiLevelType w:val="hybridMultilevel"/>
    <w:tmpl w:val="4504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4DFC"/>
    <w:multiLevelType w:val="hybridMultilevel"/>
    <w:tmpl w:val="456CD6DA"/>
    <w:lvl w:ilvl="0" w:tplc="FF503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1E5E"/>
    <w:multiLevelType w:val="multilevel"/>
    <w:tmpl w:val="4D345A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FF203F"/>
    <w:multiLevelType w:val="multilevel"/>
    <w:tmpl w:val="B7942A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C2A7244"/>
    <w:multiLevelType w:val="hybridMultilevel"/>
    <w:tmpl w:val="FFC4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1E49"/>
    <w:multiLevelType w:val="hybridMultilevel"/>
    <w:tmpl w:val="FA2C136A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D1B7231"/>
    <w:multiLevelType w:val="hybridMultilevel"/>
    <w:tmpl w:val="A506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1C7F"/>
    <w:multiLevelType w:val="hybridMultilevel"/>
    <w:tmpl w:val="5134CC90"/>
    <w:lvl w:ilvl="0" w:tplc="84B81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5ECE"/>
    <w:multiLevelType w:val="multilevel"/>
    <w:tmpl w:val="918E7C6E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61FE8"/>
    <w:multiLevelType w:val="multilevel"/>
    <w:tmpl w:val="67463D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337A5"/>
    <w:multiLevelType w:val="hybridMultilevel"/>
    <w:tmpl w:val="CA1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32ECF"/>
    <w:multiLevelType w:val="hybridMultilevel"/>
    <w:tmpl w:val="C8B8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84F81"/>
    <w:multiLevelType w:val="hybridMultilevel"/>
    <w:tmpl w:val="8DF8E3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5D7DC9"/>
    <w:multiLevelType w:val="hybridMultilevel"/>
    <w:tmpl w:val="A85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20"/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00BB2"/>
    <w:rsid w:val="00000BB2"/>
    <w:rsid w:val="0000579C"/>
    <w:rsid w:val="0002593B"/>
    <w:rsid w:val="000C474C"/>
    <w:rsid w:val="0010130E"/>
    <w:rsid w:val="00152702"/>
    <w:rsid w:val="002523AA"/>
    <w:rsid w:val="002A7D08"/>
    <w:rsid w:val="003200B5"/>
    <w:rsid w:val="00333B46"/>
    <w:rsid w:val="00347F22"/>
    <w:rsid w:val="0038270E"/>
    <w:rsid w:val="003E54AE"/>
    <w:rsid w:val="00416E67"/>
    <w:rsid w:val="007907A5"/>
    <w:rsid w:val="008A0683"/>
    <w:rsid w:val="00965AE9"/>
    <w:rsid w:val="009B6A0F"/>
    <w:rsid w:val="009F627A"/>
    <w:rsid w:val="00B44059"/>
    <w:rsid w:val="00B6597C"/>
    <w:rsid w:val="00BC673E"/>
    <w:rsid w:val="00C101B7"/>
    <w:rsid w:val="00C77453"/>
    <w:rsid w:val="00CF264C"/>
    <w:rsid w:val="00D10A55"/>
    <w:rsid w:val="00D605FE"/>
    <w:rsid w:val="00DC79BC"/>
    <w:rsid w:val="00E205E3"/>
    <w:rsid w:val="00EA3AD5"/>
    <w:rsid w:val="00E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qFormat/>
    <w:rsid w:val="009B6A0F"/>
    <w:pPr>
      <w:ind w:left="708"/>
    </w:pPr>
  </w:style>
  <w:style w:type="character" w:styleId="Hipercze">
    <w:name w:val="Hyperlink"/>
    <w:rsid w:val="00416E67"/>
    <w:rPr>
      <w:color w:val="000080"/>
      <w:u w:val="single"/>
    </w:rPr>
  </w:style>
  <w:style w:type="paragraph" w:customStyle="1" w:styleId="Akapitzlist1">
    <w:name w:val="Akapit z listą1"/>
    <w:basedOn w:val="Normalny"/>
    <w:rsid w:val="00416E67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2">
    <w:name w:val="Akapit z listą2"/>
    <w:basedOn w:val="Normalny"/>
    <w:rsid w:val="00C77453"/>
    <w:pPr>
      <w:suppressAutoHyphens/>
      <w:ind w:left="720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uiPriority w:val="34"/>
    <w:qFormat/>
    <w:rsid w:val="009B6A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pantoniewicz</cp:lastModifiedBy>
  <cp:revision>20</cp:revision>
  <cp:lastPrinted>2014-07-31T12:30:00Z</cp:lastPrinted>
  <dcterms:created xsi:type="dcterms:W3CDTF">2014-07-30T10:48:00Z</dcterms:created>
  <dcterms:modified xsi:type="dcterms:W3CDTF">2014-09-30T11:58:00Z</dcterms:modified>
</cp:coreProperties>
</file>